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035BA" w14:textId="14CB86C6" w:rsidR="00077C37" w:rsidRPr="00533CFD" w:rsidRDefault="00077C37" w:rsidP="00F75FCF">
      <w:pPr>
        <w:spacing w:afterLines="50" w:after="156" w:line="360" w:lineRule="auto"/>
        <w:jc w:val="center"/>
        <w:rPr>
          <w:rFonts w:ascii="仿宋" w:eastAsia="仿宋" w:hAnsi="仿宋"/>
          <w:b/>
          <w:color w:val="000000" w:themeColor="text1"/>
          <w:sz w:val="36"/>
          <w:szCs w:val="36"/>
        </w:rPr>
      </w:pPr>
      <w:r w:rsidRPr="00533CFD">
        <w:rPr>
          <w:rFonts w:ascii="仿宋" w:eastAsia="仿宋" w:hAnsi="仿宋" w:hint="eastAsia"/>
          <w:b/>
          <w:color w:val="000000" w:themeColor="text1"/>
          <w:sz w:val="36"/>
          <w:szCs w:val="36"/>
        </w:rPr>
        <w:t>境外注册中资控股居民企业</w:t>
      </w:r>
      <w:r w:rsidR="00621BB4" w:rsidRPr="00533CFD">
        <w:rPr>
          <w:rFonts w:ascii="仿宋" w:eastAsia="仿宋" w:hAnsi="仿宋" w:hint="eastAsia"/>
          <w:b/>
          <w:color w:val="000000" w:themeColor="text1"/>
          <w:sz w:val="36"/>
          <w:szCs w:val="36"/>
        </w:rPr>
        <w:t>涉税事项</w:t>
      </w:r>
      <w:r w:rsidRPr="00533CFD">
        <w:rPr>
          <w:rFonts w:ascii="仿宋" w:eastAsia="仿宋" w:hAnsi="仿宋" w:hint="eastAsia"/>
          <w:b/>
          <w:color w:val="000000" w:themeColor="text1"/>
          <w:sz w:val="36"/>
          <w:szCs w:val="36"/>
        </w:rPr>
        <w:t>代理业务</w:t>
      </w:r>
      <w:r w:rsidR="00AF6573" w:rsidRPr="00533CFD">
        <w:rPr>
          <w:rFonts w:ascii="仿宋" w:eastAsia="仿宋" w:hAnsi="仿宋" w:hint="eastAsia"/>
          <w:b/>
          <w:color w:val="000000" w:themeColor="text1"/>
          <w:sz w:val="36"/>
          <w:szCs w:val="36"/>
        </w:rPr>
        <w:t>指引</w:t>
      </w:r>
    </w:p>
    <w:p w14:paraId="7C5ED6F2" w14:textId="35C207C8" w:rsidR="00FC3537" w:rsidRDefault="00FC3537" w:rsidP="00F75FCF">
      <w:pPr>
        <w:spacing w:line="360" w:lineRule="auto"/>
        <w:jc w:val="center"/>
        <w:rPr>
          <w:rFonts w:ascii="仿宋" w:eastAsia="仿宋" w:hAnsi="仿宋"/>
          <w:b/>
          <w:color w:val="000000" w:themeColor="text1"/>
          <w:sz w:val="36"/>
          <w:szCs w:val="36"/>
        </w:rPr>
      </w:pPr>
      <w:r w:rsidRPr="00FC3537">
        <w:rPr>
          <w:rFonts w:ascii="仿宋" w:eastAsia="仿宋" w:hAnsi="仿宋" w:hint="eastAsia"/>
          <w:b/>
          <w:color w:val="000000" w:themeColor="text1"/>
          <w:sz w:val="36"/>
          <w:szCs w:val="36"/>
        </w:rPr>
        <w:t>——税务</w:t>
      </w:r>
      <w:proofErr w:type="gramStart"/>
      <w:r w:rsidRPr="00FC3537">
        <w:rPr>
          <w:rFonts w:ascii="仿宋" w:eastAsia="仿宋" w:hAnsi="仿宋" w:hint="eastAsia"/>
          <w:b/>
          <w:color w:val="000000" w:themeColor="text1"/>
          <w:sz w:val="36"/>
          <w:szCs w:val="36"/>
        </w:rPr>
        <w:t>师行业</w:t>
      </w:r>
      <w:proofErr w:type="gramEnd"/>
      <w:r w:rsidRPr="00FC3537">
        <w:rPr>
          <w:rFonts w:ascii="仿宋" w:eastAsia="仿宋" w:hAnsi="仿宋" w:hint="eastAsia"/>
          <w:b/>
          <w:color w:val="000000" w:themeColor="text1"/>
          <w:sz w:val="36"/>
          <w:szCs w:val="36"/>
        </w:rPr>
        <w:t>涉税专业服务规</w:t>
      </w:r>
      <w:bookmarkStart w:id="0" w:name="_GoBack"/>
      <w:bookmarkEnd w:id="0"/>
      <w:r w:rsidRPr="00FC3537">
        <w:rPr>
          <w:rFonts w:ascii="仿宋" w:eastAsia="仿宋" w:hAnsi="仿宋" w:hint="eastAsia"/>
          <w:b/>
          <w:color w:val="000000" w:themeColor="text1"/>
          <w:sz w:val="36"/>
          <w:szCs w:val="36"/>
        </w:rPr>
        <w:t>范第</w:t>
      </w:r>
      <w:r>
        <w:rPr>
          <w:rFonts w:ascii="仿宋" w:eastAsia="仿宋" w:hAnsi="仿宋"/>
          <w:b/>
          <w:color w:val="000000" w:themeColor="text1"/>
          <w:sz w:val="36"/>
          <w:szCs w:val="36"/>
        </w:rPr>
        <w:t>3</w:t>
      </w:r>
      <w:r w:rsidRPr="00FC3537">
        <w:rPr>
          <w:rFonts w:ascii="仿宋" w:eastAsia="仿宋" w:hAnsi="仿宋" w:hint="eastAsia"/>
          <w:b/>
          <w:color w:val="000000" w:themeColor="text1"/>
          <w:sz w:val="36"/>
          <w:szCs w:val="36"/>
        </w:rPr>
        <w:t>.</w:t>
      </w:r>
      <w:r>
        <w:rPr>
          <w:rFonts w:ascii="仿宋" w:eastAsia="仿宋" w:hAnsi="仿宋"/>
          <w:b/>
          <w:color w:val="000000" w:themeColor="text1"/>
          <w:sz w:val="36"/>
          <w:szCs w:val="36"/>
        </w:rPr>
        <w:t>7</w:t>
      </w:r>
      <w:r w:rsidRPr="00FC3537">
        <w:rPr>
          <w:rFonts w:ascii="仿宋" w:eastAsia="仿宋" w:hAnsi="仿宋" w:hint="eastAsia"/>
          <w:b/>
          <w:color w:val="000000" w:themeColor="text1"/>
          <w:sz w:val="36"/>
          <w:szCs w:val="36"/>
        </w:rPr>
        <w:t>.</w:t>
      </w:r>
      <w:r>
        <w:rPr>
          <w:rFonts w:ascii="仿宋" w:eastAsia="仿宋" w:hAnsi="仿宋"/>
          <w:b/>
          <w:color w:val="000000" w:themeColor="text1"/>
          <w:sz w:val="36"/>
          <w:szCs w:val="36"/>
        </w:rPr>
        <w:t>7</w:t>
      </w:r>
      <w:r w:rsidRPr="00FC3537">
        <w:rPr>
          <w:rFonts w:ascii="仿宋" w:eastAsia="仿宋" w:hAnsi="仿宋" w:hint="eastAsia"/>
          <w:b/>
          <w:color w:val="000000" w:themeColor="text1"/>
          <w:sz w:val="36"/>
          <w:szCs w:val="36"/>
        </w:rPr>
        <w:t>号</w:t>
      </w:r>
    </w:p>
    <w:p w14:paraId="7EB88B53" w14:textId="57C68850" w:rsidR="00077C37" w:rsidRDefault="00FC3537" w:rsidP="00F75FCF">
      <w:pPr>
        <w:spacing w:line="360" w:lineRule="auto"/>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（试行）</w:t>
      </w:r>
    </w:p>
    <w:p w14:paraId="29E4459B" w14:textId="5EE93E63" w:rsidR="00077C37" w:rsidRPr="00117E16" w:rsidRDefault="00EF5C72" w:rsidP="005917E3">
      <w:pPr>
        <w:pStyle w:val="af"/>
        <w:rPr>
          <w:rFonts w:ascii="仿宋" w:eastAsia="仿宋" w:hAnsi="仿宋"/>
          <w:color w:val="000000" w:themeColor="text1"/>
          <w:sz w:val="32"/>
        </w:rPr>
      </w:pPr>
      <w:r w:rsidRPr="00117E16">
        <w:rPr>
          <w:rFonts w:ascii="仿宋" w:eastAsia="仿宋" w:hAnsi="仿宋" w:hint="eastAsia"/>
          <w:color w:val="000000" w:themeColor="text1"/>
          <w:sz w:val="32"/>
        </w:rPr>
        <w:t>第一章</w:t>
      </w:r>
      <w:r w:rsidR="002E4442" w:rsidRPr="00117E16">
        <w:rPr>
          <w:rFonts w:ascii="仿宋" w:eastAsia="仿宋" w:hAnsi="仿宋"/>
          <w:color w:val="000000" w:themeColor="text1"/>
          <w:sz w:val="32"/>
        </w:rPr>
        <w:t xml:space="preserve">  </w:t>
      </w:r>
      <w:r w:rsidR="00077C37" w:rsidRPr="00117E16">
        <w:rPr>
          <w:rFonts w:ascii="仿宋" w:eastAsia="仿宋" w:hAnsi="仿宋" w:hint="eastAsia"/>
          <w:color w:val="000000" w:themeColor="text1"/>
          <w:sz w:val="32"/>
        </w:rPr>
        <w:t>总</w:t>
      </w:r>
      <w:r w:rsidRPr="00117E16">
        <w:rPr>
          <w:rFonts w:ascii="仿宋" w:eastAsia="仿宋" w:hAnsi="仿宋" w:hint="eastAsia"/>
          <w:color w:val="000000" w:themeColor="text1"/>
          <w:sz w:val="32"/>
        </w:rPr>
        <w:t xml:space="preserve"> </w:t>
      </w:r>
      <w:r w:rsidR="00077C37" w:rsidRPr="00117E16">
        <w:rPr>
          <w:rFonts w:ascii="仿宋" w:eastAsia="仿宋" w:hAnsi="仿宋" w:hint="eastAsia"/>
          <w:color w:val="000000" w:themeColor="text1"/>
          <w:sz w:val="32"/>
        </w:rPr>
        <w:t>则</w:t>
      </w:r>
    </w:p>
    <w:p w14:paraId="354F1D95" w14:textId="03B21E0D" w:rsidR="00077C37" w:rsidRPr="00117E16" w:rsidRDefault="00EF5C72"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第一条</w:t>
      </w:r>
      <w:r w:rsidR="00DE2576" w:rsidRPr="00117E16">
        <w:rPr>
          <w:rFonts w:ascii="仿宋" w:eastAsia="仿宋" w:hAnsi="仿宋" w:hint="eastAsia"/>
          <w:b/>
          <w:color w:val="000000" w:themeColor="text1"/>
          <w:sz w:val="32"/>
          <w:szCs w:val="32"/>
        </w:rPr>
        <w:t xml:space="preserve"> </w:t>
      </w:r>
      <w:r w:rsidR="00077C37" w:rsidRPr="00117E16">
        <w:rPr>
          <w:rFonts w:ascii="仿宋" w:eastAsia="仿宋" w:hAnsi="仿宋" w:hint="eastAsia"/>
          <w:color w:val="000000" w:themeColor="text1"/>
          <w:sz w:val="32"/>
          <w:szCs w:val="32"/>
        </w:rPr>
        <w:t>为了规范</w:t>
      </w:r>
      <w:r w:rsidR="00AF6573" w:rsidRPr="00117E16">
        <w:rPr>
          <w:rFonts w:ascii="仿宋" w:eastAsia="仿宋" w:hAnsi="仿宋" w:hint="eastAsia"/>
          <w:color w:val="000000" w:themeColor="text1"/>
          <w:sz w:val="32"/>
          <w:szCs w:val="32"/>
        </w:rPr>
        <w:t>税务师事务所及其涉税服务人员提供</w:t>
      </w:r>
      <w:r w:rsidR="00077C37" w:rsidRPr="00117E16">
        <w:rPr>
          <w:rFonts w:ascii="仿宋" w:eastAsia="仿宋" w:hAnsi="仿宋" w:hint="eastAsia"/>
          <w:color w:val="000000" w:themeColor="text1"/>
          <w:sz w:val="32"/>
          <w:szCs w:val="32"/>
        </w:rPr>
        <w:t>境外注册中资控股居民企业</w:t>
      </w:r>
      <w:r w:rsidR="00621BB4" w:rsidRPr="00117E16">
        <w:rPr>
          <w:rFonts w:ascii="仿宋" w:eastAsia="仿宋" w:hAnsi="仿宋" w:hint="eastAsia"/>
          <w:color w:val="000000" w:themeColor="text1"/>
          <w:sz w:val="32"/>
          <w:szCs w:val="32"/>
        </w:rPr>
        <w:t>涉税事项</w:t>
      </w:r>
      <w:r w:rsidR="00077C37" w:rsidRPr="00117E16">
        <w:rPr>
          <w:rFonts w:ascii="仿宋" w:eastAsia="仿宋" w:hAnsi="仿宋" w:hint="eastAsia"/>
          <w:color w:val="000000" w:themeColor="text1"/>
          <w:sz w:val="32"/>
          <w:szCs w:val="32"/>
        </w:rPr>
        <w:t>代理</w:t>
      </w:r>
      <w:r w:rsidR="002E4442" w:rsidRPr="00117E16">
        <w:rPr>
          <w:rFonts w:ascii="仿宋" w:eastAsia="仿宋" w:hAnsi="仿宋" w:hint="eastAsia"/>
          <w:color w:val="000000" w:themeColor="text1"/>
          <w:sz w:val="32"/>
          <w:szCs w:val="32"/>
        </w:rPr>
        <w:t>服务</w:t>
      </w:r>
      <w:r w:rsidR="00077C37" w:rsidRPr="00117E16">
        <w:rPr>
          <w:rFonts w:ascii="仿宋" w:eastAsia="仿宋" w:hAnsi="仿宋" w:hint="eastAsia"/>
          <w:color w:val="000000" w:themeColor="text1"/>
          <w:sz w:val="32"/>
          <w:szCs w:val="32"/>
        </w:rPr>
        <w:t>行为，</w:t>
      </w:r>
      <w:r w:rsidR="00AF6573" w:rsidRPr="00117E16">
        <w:rPr>
          <w:rFonts w:ascii="仿宋" w:eastAsia="仿宋" w:hAnsi="仿宋" w:hint="eastAsia"/>
          <w:color w:val="000000" w:themeColor="text1"/>
          <w:sz w:val="32"/>
          <w:szCs w:val="32"/>
        </w:rPr>
        <w:t>提高执业质量，防范执业风险，根据《涉税专业服务监管办法(试行)》（国家税务总局公告2017年第13号）</w:t>
      </w:r>
      <w:r w:rsidR="008A0A18" w:rsidRPr="00117E16">
        <w:rPr>
          <w:rFonts w:ascii="仿宋" w:eastAsia="仿宋" w:hAnsi="仿宋" w:hint="eastAsia"/>
          <w:color w:val="000000" w:themeColor="text1"/>
          <w:sz w:val="32"/>
          <w:szCs w:val="32"/>
        </w:rPr>
        <w:t>、《关于进一步完善涉税专业服务监管制度有关事项的公告》（国家税务总局2019年第43号发布）</w:t>
      </w:r>
      <w:r w:rsidR="00AF6573" w:rsidRPr="00117E16">
        <w:rPr>
          <w:rFonts w:ascii="仿宋" w:eastAsia="仿宋" w:hAnsi="仿宋" w:hint="eastAsia"/>
          <w:color w:val="000000" w:themeColor="text1"/>
          <w:sz w:val="32"/>
          <w:szCs w:val="32"/>
        </w:rPr>
        <w:t>和中国注册税务师协会《其他税务事项代理业务指引（试行）》，制定本指引。</w:t>
      </w:r>
    </w:p>
    <w:p w14:paraId="532DE07C" w14:textId="19C205CD" w:rsidR="0066339F" w:rsidRPr="00117E16" w:rsidRDefault="00474CE1"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第二条</w:t>
      </w:r>
      <w:r w:rsidR="00DE2576" w:rsidRPr="00117E16">
        <w:rPr>
          <w:rFonts w:ascii="仿宋" w:eastAsia="仿宋" w:hAnsi="仿宋" w:hint="eastAsia"/>
          <w:b/>
          <w:color w:val="000000" w:themeColor="text1"/>
          <w:sz w:val="32"/>
          <w:szCs w:val="32"/>
        </w:rPr>
        <w:t xml:space="preserve"> </w:t>
      </w:r>
      <w:r w:rsidR="00AF6573" w:rsidRPr="00117E16">
        <w:rPr>
          <w:rFonts w:ascii="仿宋" w:eastAsia="仿宋" w:hAnsi="仿宋" w:hint="eastAsia"/>
          <w:color w:val="000000" w:themeColor="text1"/>
          <w:sz w:val="32"/>
          <w:szCs w:val="32"/>
        </w:rPr>
        <w:t>税务师事务所及其涉税服务人员承办境外注册中资控股居民企业</w:t>
      </w:r>
      <w:r w:rsidR="00621BB4" w:rsidRPr="00117E16">
        <w:rPr>
          <w:rFonts w:ascii="仿宋" w:eastAsia="仿宋" w:hAnsi="仿宋" w:hint="eastAsia"/>
          <w:color w:val="000000" w:themeColor="text1"/>
          <w:sz w:val="32"/>
          <w:szCs w:val="32"/>
        </w:rPr>
        <w:t>涉税事项</w:t>
      </w:r>
      <w:r w:rsidR="00AF6573" w:rsidRPr="00117E16">
        <w:rPr>
          <w:rFonts w:ascii="仿宋" w:eastAsia="仿宋" w:hAnsi="仿宋" w:hint="eastAsia"/>
          <w:color w:val="000000" w:themeColor="text1"/>
          <w:sz w:val="32"/>
          <w:szCs w:val="32"/>
        </w:rPr>
        <w:t>代理业务适用本指引</w:t>
      </w:r>
      <w:r w:rsidR="002D4AE3" w:rsidRPr="00117E16">
        <w:rPr>
          <w:rFonts w:ascii="仿宋" w:eastAsia="仿宋" w:hAnsi="仿宋" w:hint="eastAsia"/>
          <w:color w:val="000000" w:themeColor="text1"/>
          <w:sz w:val="32"/>
          <w:szCs w:val="32"/>
        </w:rPr>
        <w:t>。</w:t>
      </w:r>
    </w:p>
    <w:p w14:paraId="7A2D1852" w14:textId="45361566" w:rsidR="005F3162" w:rsidRPr="00117E16" w:rsidRDefault="0066339F" w:rsidP="008D2D18">
      <w:pPr>
        <w:spacing w:line="360" w:lineRule="auto"/>
        <w:ind w:firstLineChars="200" w:firstLine="643"/>
        <w:rPr>
          <w:rStyle w:val="af0"/>
          <w:rFonts w:ascii="仿宋" w:eastAsia="仿宋" w:hAnsi="仿宋"/>
          <w:b w:val="0"/>
          <w:color w:val="000000" w:themeColor="text1"/>
          <w:sz w:val="32"/>
        </w:rPr>
      </w:pPr>
      <w:r w:rsidRPr="00117E16">
        <w:rPr>
          <w:rFonts w:ascii="仿宋" w:eastAsia="仿宋" w:hAnsi="仿宋" w:hint="eastAsia"/>
          <w:b/>
          <w:color w:val="000000" w:themeColor="text1"/>
          <w:sz w:val="32"/>
          <w:szCs w:val="32"/>
        </w:rPr>
        <w:t>第三条</w:t>
      </w:r>
      <w:r w:rsidR="00DE2576" w:rsidRPr="00117E16">
        <w:rPr>
          <w:rFonts w:ascii="仿宋" w:eastAsia="仿宋" w:hAnsi="仿宋" w:hint="eastAsia"/>
          <w:b/>
          <w:color w:val="000000" w:themeColor="text1"/>
          <w:sz w:val="32"/>
          <w:szCs w:val="32"/>
        </w:rPr>
        <w:t xml:space="preserve"> </w:t>
      </w:r>
      <w:r w:rsidR="009A4F1E" w:rsidRPr="00117E16">
        <w:rPr>
          <w:rFonts w:ascii="仿宋" w:eastAsia="仿宋" w:hAnsi="仿宋" w:hint="eastAsia"/>
          <w:color w:val="000000" w:themeColor="text1"/>
          <w:sz w:val="32"/>
          <w:szCs w:val="32"/>
        </w:rPr>
        <w:t>本指引所称境外注册中资控股居民企业</w:t>
      </w:r>
      <w:r w:rsidR="00621BB4" w:rsidRPr="00117E16">
        <w:rPr>
          <w:rFonts w:ascii="仿宋" w:eastAsia="仿宋" w:hAnsi="仿宋" w:hint="eastAsia"/>
          <w:color w:val="000000" w:themeColor="text1"/>
          <w:sz w:val="32"/>
          <w:szCs w:val="32"/>
        </w:rPr>
        <w:t>涉税事项代理业务</w:t>
      </w:r>
      <w:r w:rsidR="009A4F1E" w:rsidRPr="00117E16">
        <w:rPr>
          <w:rFonts w:ascii="仿宋" w:eastAsia="仿宋" w:hAnsi="仿宋" w:hint="eastAsia"/>
          <w:color w:val="000000" w:themeColor="text1"/>
          <w:sz w:val="32"/>
          <w:szCs w:val="32"/>
        </w:rPr>
        <w:t>，是指税务</w:t>
      </w:r>
      <w:r w:rsidRPr="00117E16">
        <w:rPr>
          <w:rFonts w:ascii="仿宋" w:eastAsia="仿宋" w:hAnsi="仿宋" w:hint="eastAsia"/>
          <w:color w:val="000000" w:themeColor="text1"/>
          <w:sz w:val="32"/>
          <w:szCs w:val="32"/>
        </w:rPr>
        <w:t>师事务所接受纳税人</w:t>
      </w:r>
      <w:r w:rsidR="00371302" w:rsidRPr="00117E16">
        <w:rPr>
          <w:rFonts w:ascii="仿宋" w:eastAsia="仿宋" w:hAnsi="仿宋" w:hint="eastAsia"/>
          <w:color w:val="000000" w:themeColor="text1"/>
          <w:sz w:val="32"/>
          <w:szCs w:val="32"/>
        </w:rPr>
        <w:t>或者第三人</w:t>
      </w:r>
      <w:r w:rsidRPr="00117E16">
        <w:rPr>
          <w:rFonts w:ascii="仿宋" w:eastAsia="仿宋" w:hAnsi="仿宋" w:hint="eastAsia"/>
          <w:color w:val="000000" w:themeColor="text1"/>
          <w:sz w:val="32"/>
          <w:szCs w:val="32"/>
        </w:rPr>
        <w:t>(以下简称“委托人”)</w:t>
      </w:r>
      <w:r w:rsidR="00371302" w:rsidRPr="00117E16">
        <w:rPr>
          <w:rFonts w:ascii="仿宋" w:eastAsia="仿宋" w:hAnsi="仿宋" w:hint="eastAsia"/>
          <w:color w:val="000000" w:themeColor="text1"/>
          <w:sz w:val="32"/>
          <w:szCs w:val="32"/>
        </w:rPr>
        <w:t>委托，在其权限内，以纳税</w:t>
      </w:r>
      <w:r w:rsidRPr="00117E16">
        <w:rPr>
          <w:rFonts w:ascii="仿宋" w:eastAsia="仿宋" w:hAnsi="仿宋" w:hint="eastAsia"/>
          <w:color w:val="000000" w:themeColor="text1"/>
          <w:sz w:val="32"/>
          <w:szCs w:val="32"/>
        </w:rPr>
        <w:t>人的名义</w:t>
      </w:r>
      <w:r w:rsidRPr="00117E16">
        <w:rPr>
          <w:rFonts w:ascii="仿宋" w:eastAsia="仿宋" w:hAnsi="仿宋"/>
          <w:color w:val="000000" w:themeColor="text1"/>
          <w:sz w:val="32"/>
          <w:szCs w:val="32"/>
        </w:rPr>
        <w:t>代为办理</w:t>
      </w:r>
      <w:r w:rsidR="005F3162" w:rsidRPr="00117E16">
        <w:rPr>
          <w:rFonts w:ascii="仿宋" w:eastAsia="仿宋" w:hAnsi="仿宋" w:hint="eastAsia"/>
          <w:color w:val="000000" w:themeColor="text1"/>
          <w:sz w:val="32"/>
          <w:szCs w:val="32"/>
        </w:rPr>
        <w:t>境外</w:t>
      </w:r>
      <w:r w:rsidR="00354C4A" w:rsidRPr="00117E16">
        <w:rPr>
          <w:rFonts w:ascii="仿宋" w:eastAsia="仿宋" w:hAnsi="仿宋" w:hint="eastAsia"/>
          <w:color w:val="000000" w:themeColor="text1"/>
          <w:sz w:val="32"/>
          <w:szCs w:val="32"/>
        </w:rPr>
        <w:t>注册中资控股</w:t>
      </w:r>
      <w:r w:rsidR="005F3162" w:rsidRPr="00117E16">
        <w:rPr>
          <w:rFonts w:ascii="仿宋" w:eastAsia="仿宋" w:hAnsi="仿宋" w:hint="eastAsia"/>
          <w:color w:val="000000" w:themeColor="text1"/>
          <w:sz w:val="32"/>
          <w:szCs w:val="32"/>
        </w:rPr>
        <w:t>企业居民身份认定</w:t>
      </w:r>
      <w:r w:rsidR="00231570" w:rsidRPr="00117E16">
        <w:rPr>
          <w:rFonts w:ascii="仿宋" w:eastAsia="仿宋" w:hAnsi="仿宋" w:hint="eastAsia"/>
          <w:color w:val="000000" w:themeColor="text1"/>
          <w:sz w:val="32"/>
          <w:szCs w:val="32"/>
        </w:rPr>
        <w:t>申请</w:t>
      </w:r>
      <w:r w:rsidR="00BF09F8" w:rsidRPr="00117E16">
        <w:rPr>
          <w:rFonts w:ascii="仿宋" w:eastAsia="仿宋" w:hAnsi="仿宋" w:hint="eastAsia"/>
          <w:color w:val="000000" w:themeColor="text1"/>
          <w:sz w:val="32"/>
          <w:szCs w:val="32"/>
        </w:rPr>
        <w:t>、</w:t>
      </w:r>
      <w:r w:rsidR="00354C4A" w:rsidRPr="00117E16">
        <w:rPr>
          <w:rFonts w:ascii="仿宋" w:eastAsia="仿宋" w:hAnsi="仿宋" w:hint="eastAsia"/>
          <w:color w:val="000000" w:themeColor="text1"/>
          <w:sz w:val="32"/>
          <w:szCs w:val="32"/>
        </w:rPr>
        <w:t>境外注册中资控股居民企业</w:t>
      </w:r>
      <w:r w:rsidR="002D4AE3" w:rsidRPr="00117E16">
        <w:rPr>
          <w:rFonts w:ascii="仿宋" w:eastAsia="仿宋" w:hAnsi="仿宋" w:hint="eastAsia"/>
          <w:color w:val="000000" w:themeColor="text1"/>
          <w:sz w:val="32"/>
          <w:szCs w:val="32"/>
        </w:rPr>
        <w:t>纳税人身份信息报告、注销税务登记</w:t>
      </w:r>
      <w:r w:rsidRPr="00117E16">
        <w:rPr>
          <w:rStyle w:val="af0"/>
          <w:rFonts w:ascii="仿宋" w:eastAsia="仿宋" w:hAnsi="仿宋" w:hint="eastAsia"/>
          <w:b w:val="0"/>
          <w:color w:val="000000" w:themeColor="text1"/>
          <w:sz w:val="32"/>
        </w:rPr>
        <w:t>的</w:t>
      </w:r>
      <w:r w:rsidR="002E4442" w:rsidRPr="00117E16">
        <w:rPr>
          <w:rStyle w:val="af0"/>
          <w:rFonts w:ascii="仿宋" w:eastAsia="仿宋" w:hAnsi="仿宋" w:hint="eastAsia"/>
          <w:b w:val="0"/>
          <w:color w:val="000000" w:themeColor="text1"/>
          <w:sz w:val="32"/>
        </w:rPr>
        <w:t>服务活动</w:t>
      </w:r>
      <w:r w:rsidRPr="00117E16">
        <w:rPr>
          <w:rStyle w:val="af0"/>
          <w:rFonts w:ascii="仿宋" w:eastAsia="仿宋" w:hAnsi="仿宋" w:hint="eastAsia"/>
          <w:b w:val="0"/>
          <w:color w:val="000000" w:themeColor="text1"/>
          <w:sz w:val="32"/>
        </w:rPr>
        <w:t>。</w:t>
      </w:r>
    </w:p>
    <w:p w14:paraId="12F7FEC2" w14:textId="53202F90" w:rsidR="00077C37" w:rsidRPr="00117E16" w:rsidRDefault="00474CE1"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9A4F1E" w:rsidRPr="00117E16">
        <w:rPr>
          <w:rFonts w:ascii="仿宋" w:eastAsia="仿宋" w:hAnsi="仿宋" w:hint="eastAsia"/>
          <w:b/>
          <w:color w:val="000000" w:themeColor="text1"/>
          <w:sz w:val="32"/>
          <w:szCs w:val="32"/>
        </w:rPr>
        <w:t>四</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077C37" w:rsidRPr="00117E16">
        <w:rPr>
          <w:rFonts w:ascii="仿宋" w:eastAsia="仿宋" w:hAnsi="仿宋" w:hint="eastAsia"/>
          <w:color w:val="000000" w:themeColor="text1"/>
          <w:sz w:val="32"/>
          <w:szCs w:val="32"/>
        </w:rPr>
        <w:t>本</w:t>
      </w:r>
      <w:r w:rsidR="00BD7CD8" w:rsidRPr="00117E16">
        <w:rPr>
          <w:rFonts w:ascii="仿宋" w:eastAsia="仿宋" w:hAnsi="仿宋" w:hint="eastAsia"/>
          <w:color w:val="000000" w:themeColor="text1"/>
          <w:sz w:val="32"/>
          <w:szCs w:val="32"/>
        </w:rPr>
        <w:t>指引</w:t>
      </w:r>
      <w:r w:rsidR="00077C37" w:rsidRPr="00117E16">
        <w:rPr>
          <w:rFonts w:ascii="仿宋" w:eastAsia="仿宋" w:hAnsi="仿宋" w:hint="eastAsia"/>
          <w:color w:val="000000" w:themeColor="text1"/>
          <w:sz w:val="32"/>
          <w:szCs w:val="32"/>
        </w:rPr>
        <w:t>所称</w:t>
      </w:r>
      <w:r w:rsidR="0066339F" w:rsidRPr="00117E16">
        <w:rPr>
          <w:rFonts w:ascii="仿宋" w:eastAsia="仿宋" w:hAnsi="仿宋" w:hint="eastAsia"/>
          <w:color w:val="000000" w:themeColor="text1"/>
          <w:sz w:val="32"/>
          <w:szCs w:val="32"/>
        </w:rPr>
        <w:t>境外注册中资控股企业（以下简称境外中资企业）</w:t>
      </w:r>
      <w:r w:rsidR="00077C37" w:rsidRPr="00117E16">
        <w:rPr>
          <w:rFonts w:ascii="仿宋" w:eastAsia="仿宋" w:hAnsi="仿宋" w:hint="eastAsia"/>
          <w:color w:val="000000" w:themeColor="text1"/>
          <w:sz w:val="32"/>
          <w:szCs w:val="32"/>
        </w:rPr>
        <w:t>是指由中国内地企业或者企业集团作为主要</w:t>
      </w:r>
      <w:r w:rsidR="00077C37" w:rsidRPr="00117E16">
        <w:rPr>
          <w:rFonts w:ascii="仿宋" w:eastAsia="仿宋" w:hAnsi="仿宋" w:hint="eastAsia"/>
          <w:color w:val="000000" w:themeColor="text1"/>
          <w:sz w:val="32"/>
          <w:szCs w:val="32"/>
        </w:rPr>
        <w:lastRenderedPageBreak/>
        <w:t>控股投资者，在中国内地以外国家或地区（含香港、澳门、台湾）注册成立的企业。</w:t>
      </w:r>
    </w:p>
    <w:p w14:paraId="4EF500DD" w14:textId="4D1B7031" w:rsidR="00077C37" w:rsidRPr="00117E16" w:rsidRDefault="00077C37"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本</w:t>
      </w:r>
      <w:r w:rsidR="00BD7CD8" w:rsidRPr="00117E16">
        <w:rPr>
          <w:rFonts w:ascii="仿宋" w:eastAsia="仿宋" w:hAnsi="仿宋" w:hint="eastAsia"/>
          <w:color w:val="000000" w:themeColor="text1"/>
          <w:sz w:val="32"/>
          <w:szCs w:val="32"/>
        </w:rPr>
        <w:t>指引</w:t>
      </w:r>
      <w:r w:rsidRPr="00117E16">
        <w:rPr>
          <w:rFonts w:ascii="仿宋" w:eastAsia="仿宋" w:hAnsi="仿宋" w:hint="eastAsia"/>
          <w:color w:val="000000" w:themeColor="text1"/>
          <w:sz w:val="32"/>
          <w:szCs w:val="32"/>
        </w:rPr>
        <w:t>所称</w:t>
      </w:r>
      <w:r w:rsidR="0066339F" w:rsidRPr="00117E16">
        <w:rPr>
          <w:rFonts w:ascii="仿宋" w:eastAsia="仿宋" w:hAnsi="仿宋" w:hint="eastAsia"/>
          <w:color w:val="000000" w:themeColor="text1"/>
          <w:sz w:val="32"/>
          <w:szCs w:val="32"/>
        </w:rPr>
        <w:t>境外注册中资控股居民企业（以下</w:t>
      </w:r>
      <w:proofErr w:type="gramStart"/>
      <w:r w:rsidR="0066339F" w:rsidRPr="00117E16">
        <w:rPr>
          <w:rFonts w:ascii="仿宋" w:eastAsia="仿宋" w:hAnsi="仿宋" w:hint="eastAsia"/>
          <w:color w:val="000000" w:themeColor="text1"/>
          <w:sz w:val="32"/>
          <w:szCs w:val="32"/>
        </w:rPr>
        <w:t>简称非</w:t>
      </w:r>
      <w:proofErr w:type="gramEnd"/>
      <w:r w:rsidR="0066339F" w:rsidRPr="00117E16">
        <w:rPr>
          <w:rFonts w:ascii="仿宋" w:eastAsia="仿宋" w:hAnsi="仿宋" w:hint="eastAsia"/>
          <w:color w:val="000000" w:themeColor="text1"/>
          <w:sz w:val="32"/>
          <w:szCs w:val="32"/>
        </w:rPr>
        <w:t>境内注册居民企业）</w:t>
      </w:r>
      <w:r w:rsidRPr="00117E16">
        <w:rPr>
          <w:rFonts w:ascii="仿宋" w:eastAsia="仿宋" w:hAnsi="仿宋" w:hint="eastAsia"/>
          <w:color w:val="000000" w:themeColor="text1"/>
          <w:sz w:val="32"/>
          <w:szCs w:val="32"/>
        </w:rPr>
        <w:t>是指因实际管理机构在中国境内而被认定为中国居民企业的境外中资企业。</w:t>
      </w:r>
    </w:p>
    <w:p w14:paraId="30ABEF47" w14:textId="7F13E582" w:rsidR="005651BC" w:rsidRPr="00117E16" w:rsidRDefault="005651BC"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第五条</w:t>
      </w:r>
      <w:r w:rsidRPr="00117E16">
        <w:rPr>
          <w:rFonts w:ascii="仿宋" w:eastAsia="仿宋" w:hAnsi="仿宋" w:hint="eastAsia"/>
          <w:color w:val="000000" w:themeColor="text1"/>
          <w:sz w:val="32"/>
          <w:szCs w:val="32"/>
        </w:rPr>
        <w:t xml:space="preserve"> 税务师事务所及涉税服务人员提供</w:t>
      </w:r>
      <w:r w:rsidR="00C608E3" w:rsidRPr="00117E16">
        <w:rPr>
          <w:rFonts w:ascii="仿宋" w:eastAsia="仿宋" w:hAnsi="仿宋" w:hint="eastAsia"/>
          <w:color w:val="000000" w:themeColor="text1"/>
          <w:sz w:val="32"/>
          <w:szCs w:val="32"/>
        </w:rPr>
        <w:t>非境内注册居民企业</w:t>
      </w:r>
      <w:r w:rsidRPr="00117E16">
        <w:rPr>
          <w:rFonts w:ascii="仿宋" w:eastAsia="仿宋" w:hAnsi="仿宋" w:hint="eastAsia"/>
          <w:color w:val="000000" w:themeColor="text1"/>
          <w:sz w:val="32"/>
          <w:szCs w:val="32"/>
        </w:rPr>
        <w:t>涉税事项代理服务，应当按照《国家税务总局关于采集涉税专业服务基本信息和业务信息有关事项的公告》（国家税务总局公告</w:t>
      </w:r>
      <w:r w:rsidRPr="00117E16">
        <w:rPr>
          <w:rFonts w:ascii="仿宋" w:eastAsia="仿宋" w:hAnsi="仿宋"/>
          <w:color w:val="000000" w:themeColor="text1"/>
          <w:sz w:val="32"/>
          <w:szCs w:val="32"/>
        </w:rPr>
        <w:t>2017年第49号）</w:t>
      </w:r>
      <w:r w:rsidR="00EF19F1" w:rsidRPr="00117E16">
        <w:rPr>
          <w:rFonts w:ascii="仿宋" w:eastAsia="仿宋" w:hAnsi="仿宋" w:hint="eastAsia"/>
          <w:color w:val="000000" w:themeColor="text1"/>
          <w:sz w:val="32"/>
          <w:szCs w:val="32"/>
        </w:rPr>
        <w:t>《</w:t>
      </w:r>
      <w:r w:rsidR="002763C2" w:rsidRPr="00117E16">
        <w:rPr>
          <w:rFonts w:ascii="仿宋" w:eastAsia="仿宋" w:hAnsi="仿宋" w:hint="eastAsia"/>
          <w:color w:val="000000" w:themeColor="text1"/>
          <w:sz w:val="32"/>
          <w:szCs w:val="32"/>
        </w:rPr>
        <w:t>关于进一步完善涉税专业服务监管制度有关事项的公告》（国家税务总局公告2019年第43号）</w:t>
      </w:r>
      <w:r w:rsidRPr="00117E16">
        <w:rPr>
          <w:rFonts w:ascii="仿宋" w:eastAsia="仿宋" w:hAnsi="仿宋"/>
          <w:color w:val="000000" w:themeColor="text1"/>
          <w:sz w:val="32"/>
          <w:szCs w:val="32"/>
        </w:rPr>
        <w:t>要求，向税务机关报送《涉税专业服务机构（人员）基本信息采集表》和其他相关信息。</w:t>
      </w:r>
    </w:p>
    <w:p w14:paraId="765C4ECC" w14:textId="35A50B02" w:rsidR="00077C37" w:rsidRPr="00117E16" w:rsidRDefault="00FC3BF6" w:rsidP="008D2D18">
      <w:pPr>
        <w:spacing w:line="360" w:lineRule="auto"/>
        <w:ind w:firstLineChars="200" w:firstLine="643"/>
        <w:rPr>
          <w:rStyle w:val="af0"/>
          <w:rFonts w:ascii="仿宋" w:eastAsia="仿宋" w:hAnsi="仿宋"/>
          <w:b w:val="0"/>
          <w:color w:val="000000" w:themeColor="text1"/>
          <w:sz w:val="32"/>
        </w:rPr>
      </w:pPr>
      <w:r w:rsidRPr="00117E16">
        <w:rPr>
          <w:rFonts w:ascii="仿宋" w:eastAsia="仿宋" w:hAnsi="仿宋" w:hint="eastAsia"/>
          <w:b/>
          <w:color w:val="000000" w:themeColor="text1"/>
          <w:sz w:val="32"/>
          <w:szCs w:val="32"/>
        </w:rPr>
        <w:t>第</w:t>
      </w:r>
      <w:r w:rsidR="005651BC" w:rsidRPr="00117E16">
        <w:rPr>
          <w:rFonts w:ascii="仿宋" w:eastAsia="仿宋" w:hAnsi="仿宋" w:hint="eastAsia"/>
          <w:b/>
          <w:color w:val="000000" w:themeColor="text1"/>
          <w:sz w:val="32"/>
          <w:szCs w:val="32"/>
        </w:rPr>
        <w:t>六</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AF6573" w:rsidRPr="00117E16">
        <w:rPr>
          <w:rStyle w:val="af0"/>
          <w:rFonts w:ascii="仿宋" w:eastAsia="仿宋" w:hAnsi="仿宋" w:hint="eastAsia"/>
          <w:b w:val="0"/>
          <w:color w:val="000000" w:themeColor="text1"/>
          <w:sz w:val="32"/>
        </w:rPr>
        <w:t>税务师事务所及其涉税服务人员</w:t>
      </w:r>
      <w:r w:rsidR="002E4442" w:rsidRPr="00117E16">
        <w:rPr>
          <w:rStyle w:val="af0"/>
          <w:rFonts w:ascii="仿宋" w:eastAsia="仿宋" w:hAnsi="仿宋" w:hint="eastAsia"/>
          <w:b w:val="0"/>
          <w:color w:val="000000" w:themeColor="text1"/>
          <w:sz w:val="32"/>
        </w:rPr>
        <w:t>提供</w:t>
      </w:r>
      <w:r w:rsidR="00F50332" w:rsidRPr="00117E16">
        <w:rPr>
          <w:rFonts w:ascii="仿宋" w:eastAsia="仿宋" w:hAnsi="仿宋" w:hint="eastAsia"/>
          <w:color w:val="000000" w:themeColor="text1"/>
          <w:sz w:val="32"/>
          <w:szCs w:val="32"/>
        </w:rPr>
        <w:t>非境内注册居民企业涉税事项</w:t>
      </w:r>
      <w:r w:rsidR="00C839BB" w:rsidRPr="00117E16">
        <w:rPr>
          <w:rFonts w:ascii="仿宋" w:eastAsia="仿宋" w:hAnsi="仿宋" w:hint="eastAsia"/>
          <w:color w:val="000000" w:themeColor="text1"/>
          <w:sz w:val="32"/>
          <w:szCs w:val="32"/>
        </w:rPr>
        <w:t>代理</w:t>
      </w:r>
      <w:r w:rsidR="002E4442" w:rsidRPr="00117E16">
        <w:rPr>
          <w:rFonts w:ascii="仿宋" w:eastAsia="仿宋" w:hAnsi="仿宋" w:hint="eastAsia"/>
          <w:color w:val="000000" w:themeColor="text1"/>
          <w:sz w:val="32"/>
          <w:szCs w:val="32"/>
        </w:rPr>
        <w:t>服务</w:t>
      </w:r>
      <w:r w:rsidR="00AF6573" w:rsidRPr="00117E16">
        <w:rPr>
          <w:rStyle w:val="af0"/>
          <w:rFonts w:ascii="仿宋" w:eastAsia="仿宋" w:hAnsi="仿宋" w:hint="eastAsia"/>
          <w:b w:val="0"/>
          <w:color w:val="000000" w:themeColor="text1"/>
          <w:sz w:val="32"/>
        </w:rPr>
        <w:t>，应当参照执行《税务师行业涉税专业服务程序指引（试行）》和《其他税务事项代理业务指引（试行）》规定</w:t>
      </w:r>
      <w:r w:rsidR="0018339F" w:rsidRPr="00117E16">
        <w:rPr>
          <w:rStyle w:val="af0"/>
          <w:rFonts w:ascii="仿宋" w:eastAsia="仿宋" w:hAnsi="仿宋" w:hint="eastAsia"/>
          <w:b w:val="0"/>
          <w:color w:val="000000" w:themeColor="text1"/>
          <w:sz w:val="32"/>
        </w:rPr>
        <w:t>，</w:t>
      </w:r>
      <w:r w:rsidR="00AF6573" w:rsidRPr="00117E16">
        <w:rPr>
          <w:rStyle w:val="af0"/>
          <w:rFonts w:ascii="仿宋" w:eastAsia="仿宋" w:hAnsi="仿宋" w:hint="eastAsia"/>
          <w:b w:val="0"/>
          <w:color w:val="000000" w:themeColor="text1"/>
          <w:sz w:val="32"/>
        </w:rPr>
        <w:t>关注与委托人有关的交易信息、政策依据、征管程序等事项，并对申请资料的完整性、税务事项办理的合</w:t>
      </w:r>
      <w:proofErr w:type="gramStart"/>
      <w:r w:rsidR="00AF6573" w:rsidRPr="00117E16">
        <w:rPr>
          <w:rStyle w:val="af0"/>
          <w:rFonts w:ascii="仿宋" w:eastAsia="仿宋" w:hAnsi="仿宋" w:hint="eastAsia"/>
          <w:b w:val="0"/>
          <w:color w:val="000000" w:themeColor="text1"/>
          <w:sz w:val="32"/>
        </w:rPr>
        <w:t>规</w:t>
      </w:r>
      <w:proofErr w:type="gramEnd"/>
      <w:r w:rsidR="00AF6573" w:rsidRPr="00117E16">
        <w:rPr>
          <w:rStyle w:val="af0"/>
          <w:rFonts w:ascii="仿宋" w:eastAsia="仿宋" w:hAnsi="仿宋" w:hint="eastAsia"/>
          <w:b w:val="0"/>
          <w:color w:val="000000" w:themeColor="text1"/>
          <w:sz w:val="32"/>
        </w:rPr>
        <w:t>性、申请办理的及时性负责。</w:t>
      </w:r>
    </w:p>
    <w:p w14:paraId="471A005B" w14:textId="3279BCCF" w:rsidR="00D32D84" w:rsidRPr="00117E16" w:rsidRDefault="004126A3"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651BC" w:rsidRPr="00117E16">
        <w:rPr>
          <w:rFonts w:ascii="仿宋" w:eastAsia="仿宋" w:hAnsi="仿宋" w:hint="eastAsia"/>
          <w:b/>
          <w:color w:val="000000" w:themeColor="text1"/>
          <w:sz w:val="32"/>
          <w:szCs w:val="32"/>
        </w:rPr>
        <w:t>七</w:t>
      </w:r>
      <w:r w:rsidR="00EC3061"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D32D84" w:rsidRPr="00117E16">
        <w:rPr>
          <w:rFonts w:ascii="仿宋" w:eastAsia="仿宋" w:hAnsi="仿宋" w:hint="eastAsia"/>
          <w:color w:val="000000" w:themeColor="text1"/>
          <w:sz w:val="32"/>
          <w:szCs w:val="32"/>
        </w:rPr>
        <w:t>税务师事务所及其涉税服务人员提供</w:t>
      </w:r>
      <w:r w:rsidR="00F50332" w:rsidRPr="00117E16">
        <w:rPr>
          <w:rFonts w:ascii="仿宋" w:eastAsia="仿宋" w:hAnsi="仿宋" w:hint="eastAsia"/>
          <w:color w:val="000000" w:themeColor="text1"/>
          <w:sz w:val="32"/>
          <w:szCs w:val="32"/>
        </w:rPr>
        <w:t>非境内注册居民企业涉税事项</w:t>
      </w:r>
      <w:r w:rsidR="00560B5A" w:rsidRPr="00117E16">
        <w:rPr>
          <w:rFonts w:ascii="仿宋" w:eastAsia="仿宋" w:hAnsi="仿宋" w:hint="eastAsia"/>
          <w:color w:val="000000" w:themeColor="text1"/>
          <w:sz w:val="32"/>
          <w:szCs w:val="32"/>
        </w:rPr>
        <w:t>代理</w:t>
      </w:r>
      <w:r w:rsidR="002E4442" w:rsidRPr="00117E16">
        <w:rPr>
          <w:rFonts w:ascii="仿宋" w:eastAsia="仿宋" w:hAnsi="仿宋" w:hint="eastAsia"/>
          <w:color w:val="000000" w:themeColor="text1"/>
          <w:sz w:val="32"/>
          <w:szCs w:val="32"/>
        </w:rPr>
        <w:t>服务</w:t>
      </w:r>
      <w:r w:rsidR="00D32D84" w:rsidRPr="00117E16">
        <w:rPr>
          <w:rFonts w:ascii="仿宋" w:eastAsia="仿宋" w:hAnsi="仿宋" w:hint="eastAsia"/>
          <w:color w:val="000000" w:themeColor="text1"/>
          <w:sz w:val="32"/>
          <w:szCs w:val="32"/>
        </w:rPr>
        <w:t>，应当按照《税务师行业涉税专业服务程序指引（试行）》和《其他税务事项代理业务指引（试行）》执行业务承接、业务委派、业务计划、归集资料、</w:t>
      </w:r>
      <w:r w:rsidR="00D32D84" w:rsidRPr="00117E16">
        <w:rPr>
          <w:rFonts w:ascii="仿宋" w:eastAsia="仿宋" w:hAnsi="仿宋" w:hint="eastAsia"/>
          <w:color w:val="000000" w:themeColor="text1"/>
          <w:sz w:val="32"/>
          <w:szCs w:val="32"/>
        </w:rPr>
        <w:lastRenderedPageBreak/>
        <w:t>代理准备、实施办理、反馈结果、业务成果、业务记录等一般流程。</w:t>
      </w:r>
    </w:p>
    <w:p w14:paraId="4BBCF8B6" w14:textId="5A86D478" w:rsidR="00077C37" w:rsidRPr="00117E16" w:rsidRDefault="003E5518" w:rsidP="005917E3">
      <w:pPr>
        <w:pStyle w:val="af"/>
        <w:spacing w:after="0"/>
        <w:rPr>
          <w:rFonts w:ascii="仿宋" w:eastAsia="仿宋" w:hAnsi="仿宋"/>
          <w:color w:val="000000" w:themeColor="text1"/>
          <w:sz w:val="32"/>
        </w:rPr>
      </w:pPr>
      <w:r w:rsidRPr="00117E16">
        <w:rPr>
          <w:rFonts w:ascii="仿宋" w:eastAsia="仿宋" w:hAnsi="仿宋" w:hint="eastAsia"/>
          <w:color w:val="000000" w:themeColor="text1"/>
          <w:sz w:val="32"/>
        </w:rPr>
        <w:t>第</w:t>
      </w:r>
      <w:r w:rsidR="00314F1D" w:rsidRPr="00117E16">
        <w:rPr>
          <w:rFonts w:ascii="仿宋" w:eastAsia="仿宋" w:hAnsi="仿宋" w:hint="eastAsia"/>
          <w:color w:val="000000" w:themeColor="text1"/>
          <w:sz w:val="32"/>
        </w:rPr>
        <w:t>二</w:t>
      </w:r>
      <w:r w:rsidRPr="00117E16">
        <w:rPr>
          <w:rFonts w:ascii="仿宋" w:eastAsia="仿宋" w:hAnsi="仿宋" w:hint="eastAsia"/>
          <w:color w:val="000000" w:themeColor="text1"/>
          <w:sz w:val="32"/>
        </w:rPr>
        <w:t>章  业务实施</w:t>
      </w:r>
    </w:p>
    <w:p w14:paraId="4278EA9B" w14:textId="00011602" w:rsidR="00B278BC" w:rsidRPr="00117E16" w:rsidRDefault="00A42ED5" w:rsidP="005917E3">
      <w:pPr>
        <w:pStyle w:val="af5"/>
        <w:spacing w:after="0"/>
        <w:rPr>
          <w:rFonts w:ascii="仿宋" w:eastAsia="仿宋" w:hAnsi="仿宋"/>
          <w:color w:val="000000" w:themeColor="text1"/>
        </w:rPr>
      </w:pPr>
      <w:r w:rsidRPr="00117E16">
        <w:rPr>
          <w:rFonts w:ascii="仿宋" w:eastAsia="仿宋" w:hAnsi="仿宋" w:hint="eastAsia"/>
          <w:color w:val="000000" w:themeColor="text1"/>
        </w:rPr>
        <w:t>第</w:t>
      </w:r>
      <w:r w:rsidR="006C113F" w:rsidRPr="00117E16">
        <w:rPr>
          <w:rFonts w:ascii="仿宋" w:eastAsia="仿宋" w:hAnsi="仿宋" w:hint="eastAsia"/>
          <w:color w:val="000000" w:themeColor="text1"/>
        </w:rPr>
        <w:t>一</w:t>
      </w:r>
      <w:r w:rsidRPr="00117E16">
        <w:rPr>
          <w:rFonts w:ascii="仿宋" w:eastAsia="仿宋" w:hAnsi="仿宋" w:hint="eastAsia"/>
          <w:color w:val="000000" w:themeColor="text1"/>
        </w:rPr>
        <w:t xml:space="preserve">节 </w:t>
      </w:r>
      <w:r w:rsidR="00B278BC" w:rsidRPr="00117E16">
        <w:rPr>
          <w:rFonts w:ascii="仿宋" w:eastAsia="仿宋" w:hAnsi="仿宋" w:hint="eastAsia"/>
          <w:color w:val="000000" w:themeColor="text1"/>
        </w:rPr>
        <w:t>境外中资企业居民身份认定</w:t>
      </w:r>
      <w:r w:rsidR="00231570" w:rsidRPr="00117E16">
        <w:rPr>
          <w:rFonts w:ascii="仿宋" w:eastAsia="仿宋" w:hAnsi="仿宋" w:hint="eastAsia"/>
          <w:color w:val="000000" w:themeColor="text1"/>
        </w:rPr>
        <w:t>申请</w:t>
      </w:r>
      <w:r w:rsidR="00B278BC" w:rsidRPr="00117E16">
        <w:rPr>
          <w:rFonts w:ascii="仿宋" w:eastAsia="仿宋" w:hAnsi="仿宋" w:hint="eastAsia"/>
          <w:color w:val="000000" w:themeColor="text1"/>
        </w:rPr>
        <w:t>代理业务</w:t>
      </w:r>
    </w:p>
    <w:p w14:paraId="44B6065F" w14:textId="0FFD1F2C" w:rsidR="004838B6" w:rsidRPr="00117E16" w:rsidRDefault="004838B6" w:rsidP="005917E3">
      <w:pPr>
        <w:spacing w:line="360" w:lineRule="auto"/>
        <w:ind w:firstLineChars="200" w:firstLine="420"/>
        <w:rPr>
          <w:rFonts w:ascii="仿宋" w:eastAsia="仿宋" w:hAnsi="仿宋"/>
          <w:color w:val="000000" w:themeColor="text1"/>
          <w:sz w:val="32"/>
          <w:szCs w:val="32"/>
        </w:rPr>
      </w:pPr>
      <w:r w:rsidRPr="00117E16">
        <w:t xml:space="preserve"> </w:t>
      </w:r>
      <w:r w:rsidRPr="00117E16">
        <w:rPr>
          <w:b/>
        </w:rPr>
        <w:t xml:space="preserve"> </w:t>
      </w:r>
      <w:r w:rsidRPr="00117E16">
        <w:rPr>
          <w:rFonts w:ascii="仿宋" w:eastAsia="仿宋" w:hAnsi="仿宋" w:hint="eastAsia"/>
          <w:b/>
          <w:color w:val="000000" w:themeColor="text1"/>
          <w:sz w:val="32"/>
          <w:szCs w:val="32"/>
        </w:rPr>
        <w:t>第八条</w:t>
      </w:r>
      <w:r w:rsidRPr="00117E16">
        <w:rPr>
          <w:rFonts w:ascii="仿宋" w:eastAsia="仿宋" w:hAnsi="仿宋" w:hint="eastAsia"/>
          <w:color w:val="000000" w:themeColor="text1"/>
          <w:sz w:val="32"/>
          <w:szCs w:val="32"/>
        </w:rPr>
        <w:t xml:space="preserve"> 境外中资企业居民身份认定是指境外中资企业因实际管理机构在中国境内，向其中国境内主要投资者登记注册地主管税务机关提交相关资料，申请办理居民企业认定。</w:t>
      </w:r>
    </w:p>
    <w:p w14:paraId="6FE9AE3B" w14:textId="2E86361A" w:rsidR="001172A2" w:rsidRPr="00117E16" w:rsidRDefault="0094213C"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4838B6" w:rsidRPr="00117E16">
        <w:rPr>
          <w:rFonts w:ascii="仿宋" w:eastAsia="仿宋" w:hAnsi="仿宋" w:hint="eastAsia"/>
          <w:b/>
          <w:color w:val="000000" w:themeColor="text1"/>
          <w:sz w:val="32"/>
          <w:szCs w:val="32"/>
        </w:rPr>
        <w:t>九</w:t>
      </w:r>
      <w:r w:rsidR="001172A2"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D32D84"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开展</w:t>
      </w:r>
      <w:r w:rsidR="0036336B"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居民身份认定</w:t>
      </w:r>
      <w:r w:rsidR="00231570" w:rsidRPr="00117E16">
        <w:rPr>
          <w:rFonts w:ascii="仿宋" w:eastAsia="仿宋" w:hAnsi="仿宋" w:hint="eastAsia"/>
          <w:color w:val="000000" w:themeColor="text1"/>
          <w:sz w:val="32"/>
          <w:szCs w:val="32"/>
        </w:rPr>
        <w:t>申请</w:t>
      </w:r>
      <w:r w:rsidR="001172A2" w:rsidRPr="00117E16">
        <w:rPr>
          <w:rFonts w:ascii="仿宋" w:eastAsia="仿宋" w:hAnsi="仿宋" w:hint="eastAsia"/>
          <w:color w:val="000000" w:themeColor="text1"/>
          <w:sz w:val="32"/>
          <w:szCs w:val="32"/>
        </w:rPr>
        <w:t>代理业务时，应要求</w:t>
      </w:r>
      <w:r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提供有关资料以判定其实际管理机构在中国境内，包括：</w:t>
      </w:r>
    </w:p>
    <w:p w14:paraId="72CE0EAF" w14:textId="77777777"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（一）企业法律身份证明文件；</w:t>
      </w:r>
    </w:p>
    <w:p w14:paraId="66163626" w14:textId="1D061AD5"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（二）企业集团组织结构说明及生产经营概况；</w:t>
      </w:r>
    </w:p>
    <w:p w14:paraId="7D284344" w14:textId="0A561FBB"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（三）企业上一个纳税年度的公证会计师审计报告；</w:t>
      </w:r>
    </w:p>
    <w:p w14:paraId="0CA98463" w14:textId="4CB1256F"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（四）负责企业生产经营等事项的高层管理机构履行职责场所的地址证明；</w:t>
      </w:r>
    </w:p>
    <w:p w14:paraId="5E488708" w14:textId="413717F4"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（五）企业上一年度及当年度董事及高层管理人员在中国境内居住的记录；</w:t>
      </w:r>
    </w:p>
    <w:p w14:paraId="1F71192C" w14:textId="77777777" w:rsidR="00DB0C12" w:rsidRPr="00117E16" w:rsidRDefault="001172A2" w:rsidP="008D2D18">
      <w:pPr>
        <w:spacing w:line="360" w:lineRule="auto"/>
        <w:ind w:firstLine="552"/>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（六）企业上一年度及当年度重大事项的董事会决议及会议记录；</w:t>
      </w:r>
    </w:p>
    <w:p w14:paraId="50DF699A" w14:textId="4E961A9D" w:rsidR="001172A2" w:rsidRPr="00117E16" w:rsidRDefault="001172A2" w:rsidP="008D2D18">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（七）其他能证明企业实际管理机构在中国境内的资料。</w:t>
      </w:r>
    </w:p>
    <w:p w14:paraId="25E310C3" w14:textId="4E157AAE" w:rsidR="001172A2" w:rsidRPr="00117E16" w:rsidRDefault="001172A2"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4838B6" w:rsidRPr="00117E16">
        <w:rPr>
          <w:rFonts w:ascii="仿宋" w:eastAsia="仿宋" w:hAnsi="仿宋" w:hint="eastAsia"/>
          <w:b/>
          <w:color w:val="000000" w:themeColor="text1"/>
          <w:sz w:val="32"/>
          <w:szCs w:val="32"/>
        </w:rPr>
        <w:t>十</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Pr="00117E16">
        <w:rPr>
          <w:rFonts w:ascii="仿宋" w:eastAsia="仿宋" w:hAnsi="仿宋" w:hint="eastAsia"/>
          <w:color w:val="000000" w:themeColor="text1"/>
          <w:sz w:val="32"/>
          <w:szCs w:val="32"/>
        </w:rPr>
        <w:t>对于实际管理机构的判断，应当遵循实质重于</w:t>
      </w:r>
      <w:r w:rsidRPr="00117E16">
        <w:rPr>
          <w:rFonts w:ascii="仿宋" w:eastAsia="仿宋" w:hAnsi="仿宋" w:hint="eastAsia"/>
          <w:color w:val="000000" w:themeColor="text1"/>
          <w:sz w:val="32"/>
          <w:szCs w:val="32"/>
        </w:rPr>
        <w:lastRenderedPageBreak/>
        <w:t>形式的原则。</w:t>
      </w:r>
    </w:p>
    <w:p w14:paraId="1306DE30" w14:textId="3D4FA695" w:rsidR="001172A2" w:rsidRPr="00117E16" w:rsidRDefault="0094213C" w:rsidP="008D2D18">
      <w:pPr>
        <w:pStyle w:val="aa"/>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651BC"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一</w:t>
      </w:r>
      <w:r w:rsidR="001172A2"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应对</w:t>
      </w:r>
      <w:r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的基本情况进行调查了解，获取并</w:t>
      </w:r>
      <w:r w:rsidR="00B82EBF" w:rsidRPr="00117E16">
        <w:rPr>
          <w:rFonts w:ascii="仿宋" w:eastAsia="仿宋" w:hAnsi="仿宋" w:hint="eastAsia"/>
          <w:color w:val="000000" w:themeColor="text1"/>
          <w:sz w:val="32"/>
          <w:szCs w:val="32"/>
        </w:rPr>
        <w:t>分析</w:t>
      </w:r>
      <w:r w:rsidR="001172A2" w:rsidRPr="00117E16">
        <w:rPr>
          <w:rFonts w:ascii="仿宋" w:eastAsia="仿宋" w:hAnsi="仿宋" w:hint="eastAsia"/>
          <w:color w:val="000000" w:themeColor="text1"/>
          <w:sz w:val="32"/>
          <w:szCs w:val="32"/>
        </w:rPr>
        <w:t>企业商业登记及法律身份证明文件、企业章程，近一年的公证会计师审计报告，或对企业的</w:t>
      </w:r>
      <w:r w:rsidR="008F3FFA" w:rsidRPr="00117E16">
        <w:rPr>
          <w:rFonts w:ascii="仿宋" w:eastAsia="仿宋" w:hAnsi="仿宋" w:hint="eastAsia"/>
          <w:color w:val="000000" w:themeColor="text1"/>
          <w:sz w:val="32"/>
          <w:szCs w:val="32"/>
        </w:rPr>
        <w:t>高层</w:t>
      </w:r>
      <w:r w:rsidR="001172A2" w:rsidRPr="00533CFD">
        <w:rPr>
          <w:rFonts w:ascii="仿宋" w:eastAsia="仿宋" w:hAnsi="仿宋" w:hint="eastAsia"/>
          <w:color w:val="000000" w:themeColor="text1"/>
          <w:sz w:val="32"/>
          <w:szCs w:val="32"/>
        </w:rPr>
        <w:t>管理人员进行访谈，必要时借助第三方信息资料进行核实。</w:t>
      </w:r>
    </w:p>
    <w:p w14:paraId="08E82C0E" w14:textId="34574A82" w:rsidR="001172A2" w:rsidRPr="00117E16" w:rsidRDefault="0094213C"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二</w:t>
      </w:r>
      <w:r w:rsidR="001172A2"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应对</w:t>
      </w:r>
      <w:r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的中国境内主要投资者和境内其他投资者情况进行了解，获取并</w:t>
      </w:r>
      <w:r w:rsidR="00B82EBF" w:rsidRPr="00117E16">
        <w:rPr>
          <w:rFonts w:ascii="仿宋" w:eastAsia="仿宋" w:hAnsi="仿宋" w:hint="eastAsia"/>
          <w:color w:val="000000" w:themeColor="text1"/>
          <w:sz w:val="32"/>
          <w:szCs w:val="32"/>
        </w:rPr>
        <w:t>分析</w:t>
      </w:r>
      <w:r w:rsidR="001172A2" w:rsidRPr="00117E16">
        <w:rPr>
          <w:rFonts w:ascii="仿宋" w:eastAsia="仿宋" w:hAnsi="仿宋" w:hint="eastAsia"/>
          <w:color w:val="000000" w:themeColor="text1"/>
          <w:sz w:val="32"/>
          <w:szCs w:val="32"/>
        </w:rPr>
        <w:t>中国境内主要投资者和境内其他投资者营业执照、国有资产产权登记证（若有）</w:t>
      </w:r>
      <w:r w:rsidR="008F52D2" w:rsidRPr="00117E16">
        <w:rPr>
          <w:rFonts w:ascii="仿宋" w:eastAsia="仿宋" w:hAnsi="仿宋" w:hint="eastAsia"/>
          <w:color w:val="000000" w:themeColor="text1"/>
          <w:sz w:val="32"/>
          <w:szCs w:val="32"/>
        </w:rPr>
        <w:t>、</w:t>
      </w:r>
      <w:r w:rsidR="001172A2" w:rsidRPr="00117E16">
        <w:rPr>
          <w:rFonts w:ascii="仿宋" w:eastAsia="仿宋" w:hAnsi="仿宋" w:hint="eastAsia"/>
          <w:color w:val="000000" w:themeColor="text1"/>
          <w:sz w:val="32"/>
          <w:szCs w:val="32"/>
        </w:rPr>
        <w:t>投资者对企业的相关投资合同、协议以及国家相关主管部门批准各投资者对企业进行跨境投资的批复文件、登记备案文件，必要时借助第三方信息资料进行核实。</w:t>
      </w:r>
    </w:p>
    <w:p w14:paraId="5D34E69C" w14:textId="140F4070" w:rsidR="001172A2" w:rsidRPr="00117E16" w:rsidRDefault="009128F8"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2B4A4E"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三</w:t>
      </w:r>
      <w:r w:rsidR="001172A2"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应获取并</w:t>
      </w:r>
      <w:r w:rsidR="00B82EBF" w:rsidRPr="00117E16">
        <w:rPr>
          <w:rFonts w:ascii="仿宋" w:eastAsia="仿宋" w:hAnsi="仿宋" w:hint="eastAsia"/>
          <w:color w:val="000000" w:themeColor="text1"/>
          <w:sz w:val="32"/>
          <w:szCs w:val="32"/>
        </w:rPr>
        <w:t>分析</w:t>
      </w:r>
      <w:r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的组织架构图和高层管理部门的人员组成名单及高层管理人员任职证明，了解企业负</w:t>
      </w:r>
      <w:r w:rsidR="00D730DC" w:rsidRPr="00117E16">
        <w:rPr>
          <w:rFonts w:ascii="仿宋" w:eastAsia="仿宋" w:hAnsi="仿宋" w:hint="eastAsia"/>
          <w:color w:val="000000" w:themeColor="text1"/>
          <w:sz w:val="32"/>
          <w:szCs w:val="32"/>
        </w:rPr>
        <w:t>责实施日常生产经营管理运作的高层管理人员及高层管理部门组成情况。</w:t>
      </w:r>
      <w:r w:rsidR="001172A2" w:rsidRPr="00117E16">
        <w:rPr>
          <w:rFonts w:ascii="仿宋" w:eastAsia="仿宋" w:hAnsi="仿宋" w:hint="eastAsia"/>
          <w:color w:val="000000" w:themeColor="text1"/>
          <w:sz w:val="32"/>
          <w:szCs w:val="32"/>
        </w:rPr>
        <w:t>在此基础上，获取并</w:t>
      </w:r>
      <w:r w:rsidR="00B82EBF" w:rsidRPr="00117E16">
        <w:rPr>
          <w:rFonts w:ascii="仿宋" w:eastAsia="仿宋" w:hAnsi="仿宋" w:hint="eastAsia"/>
          <w:color w:val="000000" w:themeColor="text1"/>
          <w:sz w:val="32"/>
          <w:szCs w:val="32"/>
        </w:rPr>
        <w:t>分析</w:t>
      </w:r>
      <w:r w:rsidR="001172A2" w:rsidRPr="00117E16">
        <w:rPr>
          <w:rFonts w:ascii="仿宋" w:eastAsia="仿宋" w:hAnsi="仿宋" w:hint="eastAsia"/>
          <w:color w:val="000000" w:themeColor="text1"/>
          <w:sz w:val="32"/>
          <w:szCs w:val="32"/>
        </w:rPr>
        <w:t>负责实施日常生产经营管理运作的高层管理人员及高层管理部门履行职责的场所资料，如办公场地的证明、高层管理人员出入境记录等，同时对企业的</w:t>
      </w:r>
      <w:r w:rsidR="008F3FFA" w:rsidRPr="00117E16">
        <w:rPr>
          <w:rFonts w:ascii="仿宋" w:eastAsia="仿宋" w:hAnsi="仿宋" w:hint="eastAsia"/>
          <w:color w:val="000000" w:themeColor="text1"/>
          <w:sz w:val="32"/>
          <w:szCs w:val="32"/>
        </w:rPr>
        <w:t>高层</w:t>
      </w:r>
      <w:r w:rsidR="001172A2" w:rsidRPr="00533CFD">
        <w:rPr>
          <w:rFonts w:ascii="仿宋" w:eastAsia="仿宋" w:hAnsi="仿宋" w:hint="eastAsia"/>
          <w:color w:val="000000" w:themeColor="text1"/>
          <w:sz w:val="32"/>
          <w:szCs w:val="32"/>
        </w:rPr>
        <w:t>管理人员进行访谈核实，以判断企业负责实施日常生产经营管理运作的高层管理人员及其高层管理部门履行职责的场所是否主要位于</w:t>
      </w:r>
      <w:r w:rsidR="001172A2" w:rsidRPr="00533CFD">
        <w:rPr>
          <w:rFonts w:ascii="仿宋" w:eastAsia="仿宋" w:hAnsi="仿宋" w:hint="eastAsia"/>
          <w:color w:val="000000" w:themeColor="text1"/>
          <w:sz w:val="32"/>
          <w:szCs w:val="32"/>
        </w:rPr>
        <w:lastRenderedPageBreak/>
        <w:t>中国境内</w:t>
      </w:r>
      <w:r w:rsidR="00957132" w:rsidRPr="00117E16">
        <w:rPr>
          <w:rFonts w:ascii="仿宋" w:eastAsia="仿宋" w:hAnsi="仿宋" w:hint="eastAsia"/>
          <w:color w:val="000000" w:themeColor="text1"/>
          <w:sz w:val="32"/>
          <w:szCs w:val="32"/>
        </w:rPr>
        <w:t>。</w:t>
      </w:r>
    </w:p>
    <w:p w14:paraId="517FE9B4" w14:textId="3706DF1E" w:rsidR="001172A2" w:rsidRPr="00117E16" w:rsidRDefault="009128F8"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2B4A4E"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四</w:t>
      </w:r>
      <w:r w:rsidR="001172A2"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应获取并</w:t>
      </w:r>
      <w:r w:rsidR="00B82EBF" w:rsidRPr="00117E16">
        <w:rPr>
          <w:rFonts w:ascii="仿宋" w:eastAsia="仿宋" w:hAnsi="仿宋" w:hint="eastAsia"/>
          <w:color w:val="000000" w:themeColor="text1"/>
          <w:sz w:val="32"/>
          <w:szCs w:val="32"/>
        </w:rPr>
        <w:t>分析</w:t>
      </w:r>
      <w:r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的财务决策（如借款、放款、融资、财务风险管理等）和人事决策（如任命、解聘</w:t>
      </w:r>
      <w:r w:rsidR="00D730DC" w:rsidRPr="00117E16">
        <w:rPr>
          <w:rFonts w:ascii="仿宋" w:eastAsia="仿宋" w:hAnsi="仿宋" w:hint="eastAsia"/>
          <w:color w:val="000000" w:themeColor="text1"/>
          <w:sz w:val="32"/>
          <w:szCs w:val="32"/>
        </w:rPr>
        <w:t>和薪酬等）的相关合同、协议、决议、会议记录、内部审批记录</w:t>
      </w:r>
      <w:r w:rsidR="008F3FFA" w:rsidRPr="00117E16">
        <w:rPr>
          <w:rFonts w:ascii="仿宋" w:eastAsia="仿宋" w:hAnsi="仿宋" w:hint="eastAsia"/>
          <w:color w:val="000000" w:themeColor="text1"/>
          <w:sz w:val="32"/>
          <w:szCs w:val="32"/>
        </w:rPr>
        <w:t>以及其他重大决策的相关合同</w:t>
      </w:r>
      <w:r w:rsidR="005C225E">
        <w:rPr>
          <w:rFonts w:ascii="仿宋" w:eastAsia="仿宋" w:hAnsi="仿宋" w:hint="eastAsia"/>
          <w:color w:val="000000" w:themeColor="text1"/>
          <w:sz w:val="32"/>
          <w:szCs w:val="32"/>
        </w:rPr>
        <w:t>、</w:t>
      </w:r>
      <w:r w:rsidR="008F3FFA" w:rsidRPr="00117E16">
        <w:rPr>
          <w:rFonts w:ascii="仿宋" w:eastAsia="仿宋" w:hAnsi="仿宋" w:hint="eastAsia"/>
          <w:color w:val="000000" w:themeColor="text1"/>
          <w:sz w:val="32"/>
          <w:szCs w:val="32"/>
        </w:rPr>
        <w:t>协议</w:t>
      </w:r>
      <w:r w:rsidR="005C225E">
        <w:rPr>
          <w:rFonts w:ascii="仿宋" w:eastAsia="仿宋" w:hAnsi="仿宋" w:hint="eastAsia"/>
          <w:color w:val="000000" w:themeColor="text1"/>
          <w:sz w:val="32"/>
          <w:szCs w:val="32"/>
        </w:rPr>
        <w:t>、</w:t>
      </w:r>
      <w:r w:rsidR="008F3FFA" w:rsidRPr="00117E16">
        <w:rPr>
          <w:rFonts w:ascii="仿宋" w:eastAsia="仿宋" w:hAnsi="仿宋" w:hint="eastAsia"/>
          <w:color w:val="000000" w:themeColor="text1"/>
          <w:sz w:val="32"/>
          <w:szCs w:val="32"/>
        </w:rPr>
        <w:t>决议等相关资料</w:t>
      </w:r>
      <w:r w:rsidR="00D730DC" w:rsidRPr="00533CFD">
        <w:rPr>
          <w:rFonts w:ascii="仿宋" w:eastAsia="仿宋" w:hAnsi="仿宋" w:hint="eastAsia"/>
          <w:color w:val="000000" w:themeColor="text1"/>
          <w:sz w:val="32"/>
          <w:szCs w:val="32"/>
        </w:rPr>
        <w:t>。</w:t>
      </w:r>
      <w:r w:rsidR="001172A2" w:rsidRPr="00533CFD">
        <w:rPr>
          <w:rFonts w:ascii="仿宋" w:eastAsia="仿宋" w:hAnsi="仿宋" w:hint="eastAsia"/>
          <w:color w:val="000000" w:themeColor="text1"/>
          <w:sz w:val="32"/>
          <w:szCs w:val="32"/>
        </w:rPr>
        <w:t>同时对企业的相关人员进行访谈核实，以判断企业的财务决策（如借款、放款、融资、财务风险管理等）和人事决策（如任命、解聘和薪酬等）是否由位于中国境内的机构或人员决定，或是否需要得到位于中国境内的机构或人员批准</w:t>
      </w:r>
      <w:r w:rsidR="00957132" w:rsidRPr="00117E16">
        <w:rPr>
          <w:rFonts w:ascii="仿宋" w:eastAsia="仿宋" w:hAnsi="仿宋" w:hint="eastAsia"/>
          <w:color w:val="000000" w:themeColor="text1"/>
          <w:sz w:val="32"/>
          <w:szCs w:val="32"/>
        </w:rPr>
        <w:t>。</w:t>
      </w:r>
    </w:p>
    <w:p w14:paraId="333581F9" w14:textId="4E4B150F" w:rsidR="001172A2" w:rsidRPr="00117E16" w:rsidRDefault="009128F8"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2B4A4E"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五</w:t>
      </w:r>
      <w:r w:rsidR="001172A2"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314F1D"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应</w:t>
      </w:r>
      <w:r w:rsidR="00B82EBF" w:rsidRPr="00117E16">
        <w:rPr>
          <w:rFonts w:ascii="仿宋" w:eastAsia="仿宋" w:hAnsi="仿宋" w:hint="eastAsia"/>
          <w:color w:val="000000" w:themeColor="text1"/>
          <w:sz w:val="32"/>
          <w:szCs w:val="32"/>
        </w:rPr>
        <w:t>分析</w:t>
      </w:r>
      <w:r w:rsidR="00374CBC" w:rsidRPr="00117E16">
        <w:rPr>
          <w:rFonts w:ascii="仿宋" w:eastAsia="仿宋" w:hAnsi="仿宋" w:hint="eastAsia"/>
          <w:color w:val="000000" w:themeColor="text1"/>
          <w:sz w:val="32"/>
          <w:szCs w:val="32"/>
        </w:rPr>
        <w:t>境外中资企业</w:t>
      </w:r>
      <w:r w:rsidR="001172A2" w:rsidRPr="00117E16">
        <w:rPr>
          <w:rFonts w:ascii="仿宋" w:eastAsia="仿宋" w:hAnsi="仿宋" w:hint="eastAsia"/>
          <w:color w:val="000000" w:themeColor="text1"/>
          <w:sz w:val="32"/>
          <w:szCs w:val="32"/>
        </w:rPr>
        <w:t>的近一个纳税年度</w:t>
      </w:r>
      <w:r w:rsidR="00D730DC" w:rsidRPr="00117E16">
        <w:rPr>
          <w:rFonts w:ascii="仿宋" w:eastAsia="仿宋" w:hAnsi="仿宋" w:hint="eastAsia"/>
          <w:color w:val="000000" w:themeColor="text1"/>
          <w:sz w:val="32"/>
          <w:szCs w:val="32"/>
        </w:rPr>
        <w:t>的公证会计师审计报告，了解企业的资产构成及资产存放地点、所在地。</w:t>
      </w:r>
      <w:r w:rsidR="00957132" w:rsidRPr="00117E16">
        <w:rPr>
          <w:rFonts w:ascii="仿宋" w:eastAsia="仿宋" w:hAnsi="仿宋" w:hint="eastAsia"/>
          <w:color w:val="000000" w:themeColor="text1"/>
          <w:sz w:val="32"/>
          <w:szCs w:val="32"/>
        </w:rPr>
        <w:t>涉税服务人员</w:t>
      </w:r>
      <w:r w:rsidR="001172A2" w:rsidRPr="00117E16">
        <w:rPr>
          <w:rFonts w:ascii="仿宋" w:eastAsia="仿宋" w:hAnsi="仿宋" w:hint="eastAsia"/>
          <w:color w:val="000000" w:themeColor="text1"/>
          <w:sz w:val="32"/>
          <w:szCs w:val="32"/>
        </w:rPr>
        <w:t>也可以通过实地查看，确认企业的主要财产、会计账簿、公司印章、董事会和股东会议纪要档案等资料是否存放于中国境内。</w:t>
      </w:r>
    </w:p>
    <w:p w14:paraId="26C7F04C" w14:textId="36B6F87D" w:rsidR="001172A2" w:rsidRPr="00117E16" w:rsidRDefault="001172A2"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F3162"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六</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Pr="00117E16">
        <w:rPr>
          <w:rFonts w:ascii="仿宋" w:eastAsia="仿宋" w:hAnsi="仿宋" w:hint="eastAsia"/>
          <w:color w:val="000000" w:themeColor="text1"/>
          <w:sz w:val="32"/>
          <w:szCs w:val="32"/>
        </w:rPr>
        <w:t>应获取并</w:t>
      </w:r>
      <w:r w:rsidR="00B82EBF" w:rsidRPr="00117E16">
        <w:rPr>
          <w:rFonts w:ascii="仿宋" w:eastAsia="仿宋" w:hAnsi="仿宋" w:hint="eastAsia"/>
          <w:color w:val="000000" w:themeColor="text1"/>
          <w:sz w:val="32"/>
          <w:szCs w:val="32"/>
        </w:rPr>
        <w:t>分析</w:t>
      </w:r>
      <w:r w:rsidRPr="00117E16">
        <w:rPr>
          <w:rFonts w:ascii="仿宋" w:eastAsia="仿宋" w:hAnsi="仿宋" w:hint="eastAsia"/>
          <w:color w:val="000000" w:themeColor="text1"/>
          <w:sz w:val="32"/>
          <w:szCs w:val="32"/>
        </w:rPr>
        <w:t>有投票权的董事人员名单及其出入境记录，并结合以上</w:t>
      </w:r>
      <w:r w:rsidR="00AB3CD1" w:rsidRPr="00117E16">
        <w:rPr>
          <w:rFonts w:ascii="仿宋" w:eastAsia="仿宋" w:hAnsi="仿宋" w:hint="eastAsia"/>
          <w:color w:val="000000" w:themeColor="text1"/>
          <w:sz w:val="32"/>
          <w:szCs w:val="32"/>
        </w:rPr>
        <w:t>第</w:t>
      </w:r>
      <w:r w:rsidR="00EF4869" w:rsidRPr="00117E16">
        <w:rPr>
          <w:rFonts w:ascii="仿宋" w:eastAsia="仿宋" w:hAnsi="仿宋" w:hint="eastAsia"/>
          <w:color w:val="000000" w:themeColor="text1"/>
          <w:sz w:val="32"/>
          <w:szCs w:val="32"/>
        </w:rPr>
        <w:t>十</w:t>
      </w:r>
      <w:r w:rsidR="00790928" w:rsidRPr="00117E16">
        <w:rPr>
          <w:rFonts w:ascii="仿宋" w:eastAsia="仿宋" w:hAnsi="仿宋" w:hint="eastAsia"/>
          <w:color w:val="000000" w:themeColor="text1"/>
          <w:sz w:val="32"/>
          <w:szCs w:val="32"/>
        </w:rPr>
        <w:t>一</w:t>
      </w:r>
      <w:r w:rsidRPr="00117E16">
        <w:rPr>
          <w:rFonts w:ascii="仿宋" w:eastAsia="仿宋" w:hAnsi="仿宋" w:hint="eastAsia"/>
          <w:color w:val="000000" w:themeColor="text1"/>
          <w:sz w:val="32"/>
          <w:szCs w:val="32"/>
        </w:rPr>
        <w:t>条获取确认的信息，判断</w:t>
      </w:r>
      <w:r w:rsidR="00374CBC" w:rsidRPr="00117E16">
        <w:rPr>
          <w:rFonts w:ascii="仿宋" w:eastAsia="仿宋" w:hAnsi="仿宋" w:hint="eastAsia"/>
          <w:color w:val="000000" w:themeColor="text1"/>
          <w:sz w:val="32"/>
          <w:szCs w:val="32"/>
        </w:rPr>
        <w:t>境外中资企业</w:t>
      </w:r>
      <w:r w:rsidRPr="00117E16">
        <w:rPr>
          <w:rFonts w:ascii="仿宋" w:eastAsia="仿宋" w:hAnsi="仿宋" w:hint="eastAsia"/>
          <w:color w:val="000000" w:themeColor="text1"/>
          <w:sz w:val="32"/>
          <w:szCs w:val="32"/>
        </w:rPr>
        <w:t>1/2（含1/2）以上有投票权的董事或高层管理人员是否经常居住于中国境内。</w:t>
      </w:r>
    </w:p>
    <w:p w14:paraId="6829214F" w14:textId="3DF4D846" w:rsidR="00314F1D" w:rsidRPr="00117E16" w:rsidRDefault="00314F1D"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七</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涉税服务人员通过实施以上第</w:t>
      </w:r>
      <w:r w:rsidR="004838B6" w:rsidRPr="00117E16">
        <w:rPr>
          <w:rFonts w:ascii="仿宋" w:eastAsia="仿宋" w:hAnsi="仿宋" w:hint="eastAsia"/>
          <w:color w:val="000000" w:themeColor="text1"/>
          <w:sz w:val="32"/>
          <w:szCs w:val="32"/>
        </w:rPr>
        <w:t>十</w:t>
      </w:r>
      <w:r w:rsidRPr="00117E16">
        <w:rPr>
          <w:rFonts w:ascii="仿宋" w:eastAsia="仿宋" w:hAnsi="仿宋"/>
          <w:color w:val="000000" w:themeColor="text1"/>
          <w:sz w:val="32"/>
          <w:szCs w:val="32"/>
        </w:rPr>
        <w:t>条至第</w:t>
      </w:r>
      <w:r w:rsidR="00790928" w:rsidRPr="00117E16">
        <w:rPr>
          <w:rFonts w:ascii="仿宋" w:eastAsia="仿宋" w:hAnsi="仿宋" w:hint="eastAsia"/>
          <w:color w:val="000000" w:themeColor="text1"/>
          <w:sz w:val="32"/>
          <w:szCs w:val="32"/>
        </w:rPr>
        <w:t>十</w:t>
      </w:r>
      <w:r w:rsidR="006322D3" w:rsidRPr="00117E16">
        <w:rPr>
          <w:rFonts w:ascii="仿宋" w:eastAsia="仿宋" w:hAnsi="仿宋" w:hint="eastAsia"/>
          <w:color w:val="000000" w:themeColor="text1"/>
          <w:sz w:val="32"/>
          <w:szCs w:val="32"/>
        </w:rPr>
        <w:t>六</w:t>
      </w:r>
      <w:r w:rsidRPr="00117E16">
        <w:rPr>
          <w:rFonts w:ascii="仿宋" w:eastAsia="仿宋" w:hAnsi="仿宋" w:hint="eastAsia"/>
          <w:color w:val="000000" w:themeColor="text1"/>
          <w:sz w:val="32"/>
          <w:szCs w:val="32"/>
        </w:rPr>
        <w:t>条程序，判断境外中资企业实际管理机构在中国境内的，则可协助企业填写居民企业认定申请报告，并由企业</w:t>
      </w:r>
      <w:r w:rsidR="00207473" w:rsidRPr="00117E16">
        <w:rPr>
          <w:rFonts w:ascii="仿宋" w:eastAsia="仿宋" w:hAnsi="仿宋" w:hint="eastAsia"/>
          <w:color w:val="000000" w:themeColor="text1"/>
          <w:sz w:val="32"/>
          <w:szCs w:val="32"/>
        </w:rPr>
        <w:t>签字或</w:t>
      </w:r>
      <w:r w:rsidRPr="00117E16">
        <w:rPr>
          <w:rFonts w:ascii="仿宋" w:eastAsia="仿宋" w:hAnsi="仿宋" w:hint="eastAsia"/>
          <w:color w:val="000000" w:themeColor="text1"/>
          <w:sz w:val="32"/>
          <w:szCs w:val="32"/>
        </w:rPr>
        <w:t>盖</w:t>
      </w:r>
      <w:r w:rsidRPr="00117E16">
        <w:rPr>
          <w:rFonts w:ascii="仿宋" w:eastAsia="仿宋" w:hAnsi="仿宋" w:hint="eastAsia"/>
          <w:color w:val="000000" w:themeColor="text1"/>
          <w:sz w:val="32"/>
          <w:szCs w:val="32"/>
        </w:rPr>
        <w:lastRenderedPageBreak/>
        <w:t>章确认。</w:t>
      </w:r>
    </w:p>
    <w:p w14:paraId="0CEFC79E" w14:textId="01DAB1E9" w:rsidR="00314F1D" w:rsidRPr="00117E16" w:rsidRDefault="00314F1D" w:rsidP="008D2D18">
      <w:pPr>
        <w:spacing w:line="360" w:lineRule="auto"/>
        <w:ind w:firstLineChars="176" w:firstLine="565"/>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八</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涉税服务人员按</w:t>
      </w:r>
      <w:r w:rsidR="002B4A4E" w:rsidRPr="00117E16">
        <w:rPr>
          <w:rFonts w:ascii="仿宋" w:eastAsia="仿宋" w:hAnsi="仿宋" w:hint="eastAsia"/>
          <w:color w:val="000000" w:themeColor="text1"/>
          <w:sz w:val="32"/>
          <w:szCs w:val="32"/>
        </w:rPr>
        <w:t>业务协议</w:t>
      </w:r>
      <w:r w:rsidRPr="00117E16">
        <w:rPr>
          <w:rFonts w:ascii="仿宋" w:eastAsia="仿宋" w:hAnsi="仿宋" w:hint="eastAsia"/>
          <w:color w:val="000000" w:themeColor="text1"/>
          <w:sz w:val="32"/>
          <w:szCs w:val="32"/>
        </w:rPr>
        <w:t>的约定，代为向境外中资企业的中国境内主要投资者登记注册地主管税务机关提交居民企业认定申请报告及能证明其实际管理机构在中国境内的资料。</w:t>
      </w:r>
    </w:p>
    <w:p w14:paraId="50856AD8" w14:textId="15649FD4" w:rsidR="006D23DD" w:rsidRPr="00117E16" w:rsidRDefault="00314F1D"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十</w:t>
      </w:r>
      <w:r w:rsidR="004838B6" w:rsidRPr="00117E16">
        <w:rPr>
          <w:rFonts w:ascii="仿宋" w:eastAsia="仿宋" w:hAnsi="仿宋" w:hint="eastAsia"/>
          <w:b/>
          <w:color w:val="000000" w:themeColor="text1"/>
          <w:sz w:val="32"/>
          <w:szCs w:val="32"/>
        </w:rPr>
        <w:t>九</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在主管税务机关对境外中资企业提供的居民身份认定</w:t>
      </w:r>
      <w:r w:rsidR="00231570" w:rsidRPr="00117E16">
        <w:rPr>
          <w:rFonts w:ascii="仿宋" w:eastAsia="仿宋" w:hAnsi="仿宋" w:hint="eastAsia"/>
          <w:color w:val="000000" w:themeColor="text1"/>
          <w:sz w:val="32"/>
          <w:szCs w:val="32"/>
        </w:rPr>
        <w:t>申请</w:t>
      </w:r>
      <w:r w:rsidRPr="00117E16">
        <w:rPr>
          <w:rFonts w:ascii="仿宋" w:eastAsia="仿宋" w:hAnsi="仿宋" w:hint="eastAsia"/>
          <w:color w:val="000000" w:themeColor="text1"/>
          <w:sz w:val="32"/>
          <w:szCs w:val="32"/>
        </w:rPr>
        <w:t>相关资</w:t>
      </w:r>
      <w:r w:rsidR="002763C2" w:rsidRPr="00117E16">
        <w:rPr>
          <w:rFonts w:ascii="仿宋" w:eastAsia="仿宋" w:hAnsi="仿宋" w:hint="eastAsia"/>
          <w:color w:val="000000" w:themeColor="text1"/>
          <w:sz w:val="32"/>
          <w:szCs w:val="32"/>
        </w:rPr>
        <w:t>料进行审核过程中，涉税服务人员应协助企业就税务机关的询问提供解答辅导</w:t>
      </w:r>
      <w:r w:rsidRPr="00117E16">
        <w:rPr>
          <w:rFonts w:ascii="仿宋" w:eastAsia="仿宋" w:hAnsi="仿宋" w:hint="eastAsia"/>
          <w:color w:val="000000" w:themeColor="text1"/>
          <w:sz w:val="32"/>
          <w:szCs w:val="32"/>
        </w:rPr>
        <w:t>和补充资料。</w:t>
      </w:r>
    </w:p>
    <w:p w14:paraId="4A651A01" w14:textId="1639DE8E" w:rsidR="00B278BC" w:rsidRPr="00117E16" w:rsidRDefault="00B278BC" w:rsidP="003D6965">
      <w:pPr>
        <w:pStyle w:val="af5"/>
        <w:rPr>
          <w:rFonts w:ascii="仿宋" w:eastAsia="仿宋" w:hAnsi="仿宋"/>
          <w:color w:val="000000" w:themeColor="text1"/>
        </w:rPr>
      </w:pPr>
      <w:r w:rsidRPr="00117E16">
        <w:rPr>
          <w:rFonts w:ascii="仿宋" w:eastAsia="仿宋" w:hAnsi="仿宋" w:hint="eastAsia"/>
          <w:color w:val="000000" w:themeColor="text1"/>
        </w:rPr>
        <w:t>第</w:t>
      </w:r>
      <w:r w:rsidR="006C113F" w:rsidRPr="00117E16">
        <w:rPr>
          <w:rFonts w:ascii="仿宋" w:eastAsia="仿宋" w:hAnsi="仿宋" w:hint="eastAsia"/>
          <w:color w:val="000000" w:themeColor="text1"/>
        </w:rPr>
        <w:t>二</w:t>
      </w:r>
      <w:r w:rsidRPr="00117E16">
        <w:rPr>
          <w:rFonts w:ascii="仿宋" w:eastAsia="仿宋" w:hAnsi="仿宋" w:hint="eastAsia"/>
          <w:color w:val="000000" w:themeColor="text1"/>
        </w:rPr>
        <w:t>节</w:t>
      </w:r>
      <w:r w:rsidR="004C595A" w:rsidRPr="00117E16">
        <w:rPr>
          <w:rFonts w:ascii="仿宋" w:eastAsia="仿宋" w:hAnsi="仿宋"/>
          <w:color w:val="000000" w:themeColor="text1"/>
        </w:rPr>
        <w:t xml:space="preserve"> </w:t>
      </w:r>
      <w:r w:rsidR="00314F1D" w:rsidRPr="00117E16">
        <w:rPr>
          <w:rFonts w:ascii="仿宋" w:eastAsia="仿宋" w:hAnsi="仿宋" w:hint="eastAsia"/>
          <w:color w:val="000000" w:themeColor="text1"/>
        </w:rPr>
        <w:t>非境内注册居民企业</w:t>
      </w:r>
      <w:r w:rsidR="00F86EE0" w:rsidRPr="00117E16">
        <w:rPr>
          <w:rFonts w:ascii="仿宋" w:eastAsia="仿宋" w:hAnsi="仿宋" w:hint="eastAsia"/>
          <w:color w:val="000000" w:themeColor="text1"/>
        </w:rPr>
        <w:t>纳税人身份信息报告</w:t>
      </w:r>
      <w:r w:rsidR="004C595A" w:rsidRPr="00117E16">
        <w:rPr>
          <w:rFonts w:ascii="仿宋" w:eastAsia="仿宋" w:hAnsi="仿宋" w:hint="eastAsia"/>
          <w:color w:val="000000" w:themeColor="text1"/>
        </w:rPr>
        <w:t>代理业务</w:t>
      </w:r>
    </w:p>
    <w:p w14:paraId="451BA854" w14:textId="0B810CF5" w:rsidR="004838B6" w:rsidRPr="00117E16" w:rsidRDefault="004838B6" w:rsidP="008D2D18">
      <w:pPr>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 xml:space="preserve"> </w:t>
      </w:r>
      <w:r w:rsidRPr="00117E16">
        <w:rPr>
          <w:rFonts w:ascii="仿宋" w:eastAsia="仿宋" w:hAnsi="仿宋"/>
          <w:color w:val="000000" w:themeColor="text1"/>
          <w:sz w:val="32"/>
          <w:szCs w:val="32"/>
        </w:rPr>
        <w:t xml:space="preserve">  </w:t>
      </w:r>
      <w:r w:rsidRPr="00117E16">
        <w:rPr>
          <w:rFonts w:ascii="仿宋" w:eastAsia="仿宋" w:hAnsi="仿宋"/>
          <w:b/>
          <w:color w:val="000000" w:themeColor="text1"/>
          <w:sz w:val="32"/>
          <w:szCs w:val="32"/>
        </w:rPr>
        <w:t xml:space="preserve"> </w:t>
      </w:r>
      <w:r w:rsidRPr="00117E16">
        <w:rPr>
          <w:rFonts w:ascii="仿宋" w:eastAsia="仿宋" w:hAnsi="仿宋" w:hint="eastAsia"/>
          <w:b/>
          <w:color w:val="000000" w:themeColor="text1"/>
          <w:sz w:val="32"/>
          <w:szCs w:val="32"/>
        </w:rPr>
        <w:t>第二十条</w:t>
      </w:r>
      <w:r w:rsidRPr="00117E16">
        <w:rPr>
          <w:rFonts w:ascii="仿宋" w:eastAsia="仿宋" w:hAnsi="仿宋" w:hint="eastAsia"/>
          <w:color w:val="000000" w:themeColor="text1"/>
          <w:sz w:val="32"/>
          <w:szCs w:val="32"/>
        </w:rPr>
        <w:t xml:space="preserve"> 非境内注册居民企业纳税人身份信息报告是指已取得居民身份认定书的境外中资企业，向中国境内主要投资者登记注册地税务机关办理纳税人身份信息报告。</w:t>
      </w:r>
    </w:p>
    <w:p w14:paraId="1D4D03E6" w14:textId="664EA856" w:rsidR="00B278BC" w:rsidRPr="00117E16" w:rsidRDefault="00B278BC"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4838B6" w:rsidRPr="00117E16">
        <w:rPr>
          <w:rFonts w:ascii="仿宋" w:eastAsia="仿宋" w:hAnsi="仿宋" w:hint="eastAsia"/>
          <w:b/>
          <w:color w:val="000000" w:themeColor="text1"/>
          <w:sz w:val="32"/>
          <w:szCs w:val="32"/>
        </w:rPr>
        <w:t>二十一</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涉税服务人员开展非境内注册居民企业</w:t>
      </w:r>
      <w:r w:rsidR="004C595A" w:rsidRPr="00117E16">
        <w:rPr>
          <w:rFonts w:ascii="仿宋" w:eastAsia="仿宋" w:hAnsi="仿宋" w:hint="eastAsia"/>
          <w:color w:val="000000" w:themeColor="text1"/>
          <w:sz w:val="32"/>
          <w:szCs w:val="32"/>
        </w:rPr>
        <w:t>纳税人身份信息报告</w:t>
      </w:r>
      <w:r w:rsidRPr="00117E16">
        <w:rPr>
          <w:rFonts w:ascii="仿宋" w:eastAsia="仿宋" w:hAnsi="仿宋" w:hint="eastAsia"/>
          <w:color w:val="000000" w:themeColor="text1"/>
          <w:sz w:val="32"/>
          <w:szCs w:val="32"/>
        </w:rPr>
        <w:t>代理业务时，应要求非境内注册居民企业提供的有关资料，包括：</w:t>
      </w:r>
    </w:p>
    <w:p w14:paraId="2E9B5C8E" w14:textId="77777777"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（一）居民身份认定书；</w:t>
      </w:r>
    </w:p>
    <w:p w14:paraId="193A90CD" w14:textId="77777777"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（二）境外注册登记证件；</w:t>
      </w:r>
    </w:p>
    <w:p w14:paraId="76D1BA72" w14:textId="14B5E7EF"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（三）税务机关要求提供的其他资料。</w:t>
      </w:r>
    </w:p>
    <w:p w14:paraId="7C9EACDD" w14:textId="4D9C0B50" w:rsidR="006D23DD" w:rsidRPr="00117E16" w:rsidRDefault="006D23DD"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651BC"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二</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涉税服务人员应协助非境内注册居民企业自其收到居民身份认定书之日起30日内向主管税务机关提供资料</w:t>
      </w:r>
      <w:r w:rsidR="004C595A" w:rsidRPr="00117E16">
        <w:rPr>
          <w:rFonts w:ascii="仿宋" w:eastAsia="仿宋" w:hAnsi="仿宋" w:hint="eastAsia"/>
          <w:color w:val="000000" w:themeColor="text1"/>
          <w:sz w:val="32"/>
          <w:szCs w:val="32"/>
        </w:rPr>
        <w:t>办理纳税人身份信息报告</w:t>
      </w:r>
      <w:r w:rsidRPr="00117E16">
        <w:rPr>
          <w:rFonts w:ascii="仿宋" w:eastAsia="仿宋" w:hAnsi="仿宋" w:hint="eastAsia"/>
          <w:color w:val="000000" w:themeColor="text1"/>
          <w:sz w:val="32"/>
          <w:szCs w:val="32"/>
        </w:rPr>
        <w:t>。</w:t>
      </w:r>
    </w:p>
    <w:p w14:paraId="503D9631" w14:textId="7AA30E08" w:rsidR="00530372" w:rsidRPr="00533CFD" w:rsidRDefault="006D23DD"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三</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4C595A" w:rsidRPr="00117E16">
        <w:rPr>
          <w:rFonts w:ascii="仿宋" w:eastAsia="仿宋" w:hAnsi="仿宋" w:cs="宋体" w:hint="eastAsia"/>
          <w:color w:val="000000" w:themeColor="text1"/>
          <w:kern w:val="0"/>
          <w:sz w:val="32"/>
          <w:szCs w:val="32"/>
        </w:rPr>
        <w:t>纳税人身份信息报告</w:t>
      </w:r>
      <w:r w:rsidRPr="00117E16">
        <w:rPr>
          <w:rFonts w:ascii="仿宋" w:eastAsia="仿宋" w:hAnsi="仿宋" w:hint="eastAsia"/>
          <w:color w:val="000000" w:themeColor="text1"/>
          <w:sz w:val="32"/>
          <w:szCs w:val="32"/>
        </w:rPr>
        <w:t>所需的资料经非境内</w:t>
      </w:r>
      <w:r w:rsidRPr="00117E16">
        <w:rPr>
          <w:rFonts w:ascii="仿宋" w:eastAsia="仿宋" w:hAnsi="仿宋" w:hint="eastAsia"/>
          <w:color w:val="000000" w:themeColor="text1"/>
          <w:sz w:val="32"/>
          <w:szCs w:val="32"/>
        </w:rPr>
        <w:lastRenderedPageBreak/>
        <w:t>注册居民企业</w:t>
      </w:r>
      <w:r w:rsidR="00207473" w:rsidRPr="00117E16">
        <w:rPr>
          <w:rFonts w:ascii="仿宋" w:eastAsia="仿宋" w:hAnsi="仿宋" w:hint="eastAsia"/>
          <w:color w:val="000000" w:themeColor="text1"/>
          <w:sz w:val="32"/>
          <w:szCs w:val="32"/>
        </w:rPr>
        <w:t>签字或</w:t>
      </w:r>
      <w:r w:rsidRPr="00117E16">
        <w:rPr>
          <w:rFonts w:ascii="仿宋" w:eastAsia="仿宋" w:hAnsi="仿宋" w:hint="eastAsia"/>
          <w:color w:val="000000" w:themeColor="text1"/>
          <w:sz w:val="32"/>
          <w:szCs w:val="32"/>
        </w:rPr>
        <w:t>盖章确认后，涉税服务人员代为向企业的中国境内主要投资者登记注册地主管税务机关提交</w:t>
      </w:r>
      <w:r w:rsidR="008F3FFA" w:rsidRPr="00117E16">
        <w:rPr>
          <w:rFonts w:ascii="仿宋" w:eastAsia="仿宋" w:hAnsi="仿宋" w:hint="eastAsia"/>
          <w:color w:val="000000" w:themeColor="text1"/>
          <w:sz w:val="32"/>
          <w:szCs w:val="32"/>
        </w:rPr>
        <w:t>相关</w:t>
      </w:r>
      <w:r w:rsidRPr="00117E16">
        <w:rPr>
          <w:rFonts w:ascii="仿宋" w:eastAsia="仿宋" w:hAnsi="仿宋" w:hint="eastAsia"/>
          <w:color w:val="000000" w:themeColor="text1"/>
          <w:sz w:val="32"/>
          <w:szCs w:val="32"/>
        </w:rPr>
        <w:t>资料</w:t>
      </w:r>
      <w:r w:rsidR="00E427C2" w:rsidRPr="00117E16">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申报办理</w:t>
      </w:r>
      <w:r w:rsidR="00537A49" w:rsidRPr="00117E16">
        <w:rPr>
          <w:rFonts w:ascii="仿宋" w:eastAsia="仿宋" w:hAnsi="仿宋" w:hint="eastAsia"/>
          <w:color w:val="000000" w:themeColor="text1"/>
          <w:sz w:val="32"/>
          <w:szCs w:val="32"/>
        </w:rPr>
        <w:t>纳税人身份信息报告。</w:t>
      </w:r>
    </w:p>
    <w:p w14:paraId="170950C2" w14:textId="5D85FA6C" w:rsidR="004C595A" w:rsidRPr="00117E16" w:rsidRDefault="004C595A" w:rsidP="007E1A41">
      <w:pPr>
        <w:pStyle w:val="af5"/>
        <w:rPr>
          <w:rFonts w:ascii="仿宋" w:eastAsia="仿宋" w:hAnsi="仿宋"/>
          <w:color w:val="000000" w:themeColor="text1"/>
        </w:rPr>
      </w:pPr>
      <w:r w:rsidRPr="00117E16">
        <w:rPr>
          <w:rFonts w:ascii="仿宋" w:eastAsia="仿宋" w:hAnsi="仿宋" w:hint="eastAsia"/>
          <w:color w:val="000000" w:themeColor="text1"/>
        </w:rPr>
        <w:t>第</w:t>
      </w:r>
      <w:r w:rsidR="006C113F" w:rsidRPr="00117E16">
        <w:rPr>
          <w:rFonts w:ascii="仿宋" w:eastAsia="仿宋" w:hAnsi="仿宋" w:hint="eastAsia"/>
          <w:color w:val="000000" w:themeColor="text1"/>
        </w:rPr>
        <w:t>三</w:t>
      </w:r>
      <w:r w:rsidRPr="00117E16">
        <w:rPr>
          <w:rFonts w:ascii="仿宋" w:eastAsia="仿宋" w:hAnsi="仿宋" w:hint="eastAsia"/>
          <w:color w:val="000000" w:themeColor="text1"/>
        </w:rPr>
        <w:t>节 非境内注册居民企业注销税务登记代理业务</w:t>
      </w:r>
    </w:p>
    <w:p w14:paraId="77E4F61F" w14:textId="7519C17B" w:rsidR="004838B6" w:rsidRPr="00117E16" w:rsidRDefault="004838B6"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第二十四条</w:t>
      </w:r>
      <w:r w:rsidRPr="00117E16">
        <w:rPr>
          <w:rFonts w:ascii="仿宋" w:eastAsia="仿宋" w:hAnsi="仿宋" w:hint="eastAsia"/>
          <w:color w:val="000000" w:themeColor="text1"/>
          <w:sz w:val="32"/>
          <w:szCs w:val="32"/>
        </w:rPr>
        <w:t xml:space="preserve"> 非境内注册中资企业税务注销</w:t>
      </w:r>
      <w:r w:rsidR="00C608E3" w:rsidRPr="00117E16">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是指非境内注册居民企业</w:t>
      </w:r>
      <w:r w:rsidR="00C608E3" w:rsidRPr="00117E16">
        <w:rPr>
          <w:rFonts w:ascii="仿宋" w:eastAsia="仿宋" w:hAnsi="仿宋" w:hint="eastAsia"/>
          <w:color w:val="000000" w:themeColor="text1"/>
          <w:sz w:val="32"/>
          <w:szCs w:val="32"/>
        </w:rPr>
        <w:t>在</w:t>
      </w:r>
      <w:r w:rsidRPr="00117E16">
        <w:rPr>
          <w:rFonts w:ascii="仿宋" w:eastAsia="仿宋" w:hAnsi="仿宋" w:hint="eastAsia"/>
          <w:color w:val="000000" w:themeColor="text1"/>
          <w:sz w:val="32"/>
          <w:szCs w:val="32"/>
        </w:rPr>
        <w:t>经国家税务总局确认终止居民身份</w:t>
      </w:r>
      <w:r w:rsidR="00C608E3" w:rsidRPr="00117E16">
        <w:rPr>
          <w:rFonts w:ascii="仿宋" w:eastAsia="仿宋" w:hAnsi="仿宋" w:hint="eastAsia"/>
          <w:color w:val="000000" w:themeColor="text1"/>
          <w:sz w:val="32"/>
          <w:szCs w:val="32"/>
        </w:rPr>
        <w:t>时</w:t>
      </w:r>
      <w:r w:rsidRPr="00117E16">
        <w:rPr>
          <w:rFonts w:ascii="仿宋" w:eastAsia="仿宋" w:hAnsi="仿宋" w:hint="eastAsia"/>
          <w:color w:val="000000" w:themeColor="text1"/>
          <w:sz w:val="32"/>
          <w:szCs w:val="32"/>
        </w:rPr>
        <w:t>，持有关证件和资料向主管税务机关申报办理税务注销手续。</w:t>
      </w:r>
    </w:p>
    <w:p w14:paraId="66EAAD89" w14:textId="460FD5AB" w:rsidR="00B278BC" w:rsidRPr="00117E16" w:rsidRDefault="00B278BC"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2B4A4E"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五</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Pr="00117E16">
        <w:rPr>
          <w:rFonts w:ascii="仿宋" w:eastAsia="仿宋" w:hAnsi="仿宋" w:hint="eastAsia"/>
          <w:color w:val="000000" w:themeColor="text1"/>
          <w:sz w:val="32"/>
          <w:szCs w:val="32"/>
        </w:rPr>
        <w:t>涉税服务人员开展非境内注册居民企业注销税务登记代理业务时，应要求非境内注册居民企业提供的有关资料，包括：</w:t>
      </w:r>
    </w:p>
    <w:p w14:paraId="54104001" w14:textId="77777777"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（一）居民企业临时税务登记证及副本；</w:t>
      </w:r>
    </w:p>
    <w:p w14:paraId="0E743B09" w14:textId="63F1D4F6" w:rsidR="00B278BC" w:rsidRPr="00117E16" w:rsidRDefault="00B278BC" w:rsidP="008D2D18">
      <w:pPr>
        <w:pStyle w:val="ae"/>
        <w:spacing w:line="360" w:lineRule="auto"/>
        <w:ind w:leftChars="67" w:left="141" w:firstLineChars="100" w:firstLine="32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w:t>
      </w:r>
      <w:r w:rsidR="00B20315" w:rsidRPr="00117E16">
        <w:rPr>
          <w:rFonts w:ascii="仿宋" w:eastAsia="仿宋" w:hAnsi="仿宋" w:hint="eastAsia"/>
          <w:color w:val="000000" w:themeColor="text1"/>
          <w:sz w:val="32"/>
          <w:szCs w:val="32"/>
        </w:rPr>
        <w:t>主管税务</w:t>
      </w:r>
      <w:r w:rsidR="00854C57" w:rsidRPr="00117E16">
        <w:rPr>
          <w:rFonts w:ascii="仿宋" w:eastAsia="仿宋" w:hAnsi="仿宋" w:hint="eastAsia"/>
          <w:color w:val="000000" w:themeColor="text1"/>
          <w:sz w:val="32"/>
          <w:szCs w:val="32"/>
        </w:rPr>
        <w:t>机关</w:t>
      </w:r>
      <w:r w:rsidRPr="00117E16">
        <w:rPr>
          <w:rFonts w:ascii="仿宋" w:eastAsia="仿宋" w:hAnsi="仿宋" w:hint="eastAsia"/>
          <w:color w:val="000000" w:themeColor="text1"/>
          <w:sz w:val="32"/>
          <w:szCs w:val="32"/>
        </w:rPr>
        <w:t>确认终止居民身份的书面通知；</w:t>
      </w:r>
    </w:p>
    <w:p w14:paraId="1C09857D" w14:textId="77777777"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（三）企业居民身份终止所属年度正常生产经营期间的企业所得税汇算清缴申报表；</w:t>
      </w:r>
    </w:p>
    <w:p w14:paraId="3452CF3F" w14:textId="77777777" w:rsidR="00B278BC" w:rsidRPr="00117E16" w:rsidRDefault="00B278BC" w:rsidP="008D2D18">
      <w:pPr>
        <w:spacing w:line="360" w:lineRule="auto"/>
        <w:ind w:firstLine="42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（四）企业居民身份终止期间企业清算所得税申报表；</w:t>
      </w:r>
    </w:p>
    <w:p w14:paraId="67E57E9F" w14:textId="19C3DBCC" w:rsidR="00B278BC" w:rsidRPr="00117E16" w:rsidRDefault="00B278BC" w:rsidP="008D2D18">
      <w:pPr>
        <w:spacing w:line="360" w:lineRule="auto"/>
        <w:ind w:firstLineChars="150" w:firstLine="48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（五）主管税务机关要求提供的其他资料</w:t>
      </w:r>
      <w:r w:rsidR="001F1C6A" w:rsidRPr="00117E16">
        <w:rPr>
          <w:rFonts w:ascii="仿宋" w:eastAsia="仿宋" w:hAnsi="仿宋" w:hint="eastAsia"/>
          <w:color w:val="000000" w:themeColor="text1"/>
          <w:sz w:val="32"/>
          <w:szCs w:val="32"/>
        </w:rPr>
        <w:t>。</w:t>
      </w:r>
    </w:p>
    <w:p w14:paraId="4A1562F1" w14:textId="2C736E30" w:rsidR="006649FD" w:rsidRPr="00117E16" w:rsidRDefault="001544B1"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F3162"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六</w:t>
      </w:r>
      <w:r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314F1D" w:rsidRPr="00117E16">
        <w:rPr>
          <w:rFonts w:ascii="仿宋" w:eastAsia="仿宋" w:hAnsi="仿宋" w:hint="eastAsia"/>
          <w:color w:val="000000" w:themeColor="text1"/>
          <w:sz w:val="32"/>
          <w:szCs w:val="32"/>
        </w:rPr>
        <w:t>涉税服务人员</w:t>
      </w:r>
      <w:r w:rsidR="006649FD" w:rsidRPr="00117E16">
        <w:rPr>
          <w:rFonts w:ascii="仿宋" w:eastAsia="仿宋" w:hAnsi="仿宋" w:hint="eastAsia"/>
          <w:color w:val="000000" w:themeColor="text1"/>
          <w:sz w:val="32"/>
          <w:szCs w:val="32"/>
        </w:rPr>
        <w:t>应协助</w:t>
      </w:r>
      <w:r w:rsidR="004538FF" w:rsidRPr="00117E16">
        <w:rPr>
          <w:rFonts w:ascii="仿宋" w:eastAsia="仿宋" w:hAnsi="仿宋" w:hint="eastAsia"/>
          <w:color w:val="000000" w:themeColor="text1"/>
          <w:sz w:val="32"/>
          <w:szCs w:val="32"/>
        </w:rPr>
        <w:t>非境内注册居民企业</w:t>
      </w:r>
      <w:r w:rsidR="006649FD" w:rsidRPr="00117E16">
        <w:rPr>
          <w:rFonts w:ascii="仿宋" w:eastAsia="仿宋" w:hAnsi="仿宋" w:hint="eastAsia"/>
          <w:color w:val="000000" w:themeColor="text1"/>
          <w:sz w:val="32"/>
          <w:szCs w:val="32"/>
        </w:rPr>
        <w:t>自收到主管税务机关终止其居民身份的书面通知之日起</w:t>
      </w:r>
      <w:r w:rsidR="006649FD" w:rsidRPr="00117E16">
        <w:rPr>
          <w:rFonts w:ascii="仿宋" w:eastAsia="仿宋" w:hAnsi="仿宋"/>
          <w:color w:val="000000" w:themeColor="text1"/>
          <w:sz w:val="32"/>
          <w:szCs w:val="32"/>
        </w:rPr>
        <w:t>15日内向主管税务机关办理注销税务登记。</w:t>
      </w:r>
    </w:p>
    <w:p w14:paraId="31818D58" w14:textId="7D06E20C" w:rsidR="006649FD" w:rsidRPr="00117E16" w:rsidRDefault="008A5BD6" w:rsidP="008D2D18">
      <w:pPr>
        <w:pStyle w:val="ae"/>
        <w:spacing w:line="360" w:lineRule="auto"/>
        <w:ind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F3162"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七</w:t>
      </w:r>
      <w:r w:rsidR="006649FD"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2647FF" w:rsidRPr="00117E16">
        <w:rPr>
          <w:rFonts w:ascii="仿宋" w:eastAsia="仿宋" w:hAnsi="仿宋" w:hint="eastAsia"/>
          <w:color w:val="000000" w:themeColor="text1"/>
          <w:sz w:val="32"/>
          <w:szCs w:val="32"/>
        </w:rPr>
        <w:t>注销居民企业临时税务登记证</w:t>
      </w:r>
      <w:r w:rsidR="00366A3C" w:rsidRPr="00117E16">
        <w:rPr>
          <w:rFonts w:ascii="仿宋" w:eastAsia="仿宋" w:hAnsi="仿宋" w:hint="eastAsia"/>
          <w:color w:val="000000" w:themeColor="text1"/>
          <w:sz w:val="32"/>
          <w:szCs w:val="32"/>
        </w:rPr>
        <w:t>所需</w:t>
      </w:r>
      <w:r w:rsidR="002647FF" w:rsidRPr="00117E16">
        <w:rPr>
          <w:rFonts w:ascii="仿宋" w:eastAsia="仿宋" w:hAnsi="仿宋" w:hint="eastAsia"/>
          <w:color w:val="000000" w:themeColor="text1"/>
          <w:sz w:val="32"/>
          <w:szCs w:val="32"/>
        </w:rPr>
        <w:t>的</w:t>
      </w:r>
      <w:r w:rsidR="006649FD" w:rsidRPr="00117E16">
        <w:rPr>
          <w:rFonts w:ascii="仿宋" w:eastAsia="仿宋" w:hAnsi="仿宋" w:hint="eastAsia"/>
          <w:color w:val="000000" w:themeColor="text1"/>
          <w:sz w:val="32"/>
          <w:szCs w:val="32"/>
        </w:rPr>
        <w:t>资料经</w:t>
      </w:r>
      <w:r w:rsidR="004538FF" w:rsidRPr="00117E16">
        <w:rPr>
          <w:rFonts w:ascii="仿宋" w:eastAsia="仿宋" w:hAnsi="仿宋" w:hint="eastAsia"/>
          <w:color w:val="000000" w:themeColor="text1"/>
          <w:sz w:val="32"/>
          <w:szCs w:val="32"/>
        </w:rPr>
        <w:t>非境内注册居民企业</w:t>
      </w:r>
      <w:r w:rsidR="00207473" w:rsidRPr="00117E16">
        <w:rPr>
          <w:rFonts w:ascii="仿宋" w:eastAsia="仿宋" w:hAnsi="仿宋" w:hint="eastAsia"/>
          <w:color w:val="000000" w:themeColor="text1"/>
          <w:sz w:val="32"/>
          <w:szCs w:val="32"/>
        </w:rPr>
        <w:t>签字或</w:t>
      </w:r>
      <w:r w:rsidR="006649FD" w:rsidRPr="00117E16">
        <w:rPr>
          <w:rFonts w:ascii="仿宋" w:eastAsia="仿宋" w:hAnsi="仿宋" w:hint="eastAsia"/>
          <w:color w:val="000000" w:themeColor="text1"/>
          <w:sz w:val="32"/>
          <w:szCs w:val="32"/>
        </w:rPr>
        <w:t>盖章确认后，</w:t>
      </w:r>
      <w:r w:rsidR="00314F1D" w:rsidRPr="00117E16">
        <w:rPr>
          <w:rFonts w:ascii="仿宋" w:eastAsia="仿宋" w:hAnsi="仿宋" w:hint="eastAsia"/>
          <w:color w:val="000000" w:themeColor="text1"/>
          <w:sz w:val="32"/>
          <w:szCs w:val="32"/>
        </w:rPr>
        <w:t>涉税服务人员</w:t>
      </w:r>
      <w:r w:rsidR="006649FD" w:rsidRPr="00117E16">
        <w:rPr>
          <w:rFonts w:ascii="仿宋" w:eastAsia="仿宋" w:hAnsi="仿宋" w:hint="eastAsia"/>
          <w:color w:val="000000" w:themeColor="text1"/>
          <w:sz w:val="32"/>
          <w:szCs w:val="32"/>
        </w:rPr>
        <w:t>应代为向主管税务机关报送注销居民企业临时税务登记证资</w:t>
      </w:r>
      <w:r w:rsidR="006649FD" w:rsidRPr="00117E16">
        <w:rPr>
          <w:rFonts w:ascii="仿宋" w:eastAsia="仿宋" w:hAnsi="仿宋" w:hint="eastAsia"/>
          <w:color w:val="000000" w:themeColor="text1"/>
          <w:sz w:val="32"/>
          <w:szCs w:val="32"/>
        </w:rPr>
        <w:lastRenderedPageBreak/>
        <w:t>料，代为办理注销税务登记申请手续。</w:t>
      </w:r>
    </w:p>
    <w:p w14:paraId="422D7973" w14:textId="2CFC1D05" w:rsidR="005D3F85" w:rsidRPr="00117E16" w:rsidRDefault="00C34F46"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F3162"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八</w:t>
      </w:r>
      <w:r w:rsidR="006649FD" w:rsidRPr="00117E16">
        <w:rPr>
          <w:rFonts w:ascii="仿宋" w:eastAsia="仿宋" w:hAnsi="仿宋" w:hint="eastAsia"/>
          <w:b/>
          <w:color w:val="000000" w:themeColor="text1"/>
          <w:sz w:val="32"/>
          <w:szCs w:val="32"/>
        </w:rPr>
        <w:t>条</w:t>
      </w:r>
      <w:r w:rsidR="00DE2576" w:rsidRPr="00117E16">
        <w:rPr>
          <w:rFonts w:ascii="仿宋" w:eastAsia="仿宋" w:hAnsi="仿宋" w:cs="宋体" w:hint="eastAsia"/>
          <w:b/>
          <w:color w:val="000000" w:themeColor="text1"/>
          <w:kern w:val="0"/>
          <w:sz w:val="32"/>
          <w:szCs w:val="32"/>
        </w:rPr>
        <w:t xml:space="preserve"> </w:t>
      </w:r>
      <w:r w:rsidR="00F00522" w:rsidRPr="00117E16">
        <w:rPr>
          <w:rFonts w:ascii="仿宋" w:eastAsia="仿宋" w:hAnsi="仿宋" w:cs="宋体" w:hint="eastAsia"/>
          <w:color w:val="000000" w:themeColor="text1"/>
          <w:kern w:val="0"/>
          <w:sz w:val="32"/>
          <w:szCs w:val="32"/>
        </w:rPr>
        <w:t>在</w:t>
      </w:r>
      <w:r w:rsidR="00F00522" w:rsidRPr="00117E16">
        <w:rPr>
          <w:rFonts w:ascii="仿宋" w:eastAsia="仿宋" w:hAnsi="仿宋" w:hint="eastAsia"/>
          <w:color w:val="000000" w:themeColor="text1"/>
          <w:sz w:val="32"/>
          <w:szCs w:val="32"/>
        </w:rPr>
        <w:t>代为办理注销居民企业临时税务登记证服务时，</w:t>
      </w:r>
      <w:r w:rsidR="006649FD" w:rsidRPr="00117E16">
        <w:rPr>
          <w:rFonts w:ascii="仿宋" w:eastAsia="仿宋" w:hAnsi="仿宋" w:hint="eastAsia"/>
          <w:color w:val="000000" w:themeColor="text1"/>
          <w:sz w:val="32"/>
          <w:szCs w:val="32"/>
        </w:rPr>
        <w:t>根据主管税务机关的核准，</w:t>
      </w:r>
      <w:r w:rsidR="00314F1D" w:rsidRPr="00117E16">
        <w:rPr>
          <w:rFonts w:ascii="仿宋" w:eastAsia="仿宋" w:hAnsi="仿宋" w:hint="eastAsia"/>
          <w:color w:val="000000" w:themeColor="text1"/>
          <w:sz w:val="32"/>
          <w:szCs w:val="32"/>
        </w:rPr>
        <w:t>涉税服务人员</w:t>
      </w:r>
      <w:r w:rsidR="00272227" w:rsidRPr="00117E16">
        <w:rPr>
          <w:rFonts w:ascii="仿宋" w:eastAsia="仿宋" w:hAnsi="仿宋" w:hint="eastAsia"/>
          <w:color w:val="000000" w:themeColor="text1"/>
          <w:sz w:val="32"/>
          <w:szCs w:val="32"/>
        </w:rPr>
        <w:t>可</w:t>
      </w:r>
      <w:r w:rsidR="006649FD" w:rsidRPr="00117E16">
        <w:rPr>
          <w:rFonts w:ascii="仿宋" w:eastAsia="仿宋" w:hAnsi="仿宋" w:hint="eastAsia"/>
          <w:color w:val="000000" w:themeColor="text1"/>
          <w:sz w:val="32"/>
          <w:szCs w:val="32"/>
        </w:rPr>
        <w:t>协助</w:t>
      </w:r>
      <w:r w:rsidR="004538FF" w:rsidRPr="00117E16">
        <w:rPr>
          <w:rFonts w:ascii="仿宋" w:eastAsia="仿宋" w:hAnsi="仿宋" w:hint="eastAsia"/>
          <w:color w:val="000000" w:themeColor="text1"/>
          <w:sz w:val="32"/>
          <w:szCs w:val="32"/>
        </w:rPr>
        <w:t>非境内注册居民企业</w:t>
      </w:r>
      <w:r w:rsidR="006649FD" w:rsidRPr="00117E16">
        <w:rPr>
          <w:rFonts w:ascii="仿宋" w:eastAsia="仿宋" w:hAnsi="仿宋" w:hint="eastAsia"/>
          <w:color w:val="000000" w:themeColor="text1"/>
          <w:sz w:val="32"/>
          <w:szCs w:val="32"/>
        </w:rPr>
        <w:t>办理结清税款、滞纳金、罚款，如果存在多交税的，</w:t>
      </w:r>
      <w:r w:rsidR="00272227" w:rsidRPr="00117E16">
        <w:rPr>
          <w:rFonts w:ascii="仿宋" w:eastAsia="仿宋" w:hAnsi="仿宋" w:hint="eastAsia"/>
          <w:color w:val="000000" w:themeColor="text1"/>
          <w:sz w:val="32"/>
          <w:szCs w:val="32"/>
        </w:rPr>
        <w:t>可</w:t>
      </w:r>
      <w:r w:rsidR="006649FD" w:rsidRPr="00117E16">
        <w:rPr>
          <w:rFonts w:ascii="仿宋" w:eastAsia="仿宋" w:hAnsi="仿宋" w:hint="eastAsia"/>
          <w:color w:val="000000" w:themeColor="text1"/>
          <w:sz w:val="32"/>
          <w:szCs w:val="32"/>
        </w:rPr>
        <w:t>协助企业办理申请退税。</w:t>
      </w:r>
    </w:p>
    <w:p w14:paraId="52C41DAB" w14:textId="271DA337" w:rsidR="00A3358C" w:rsidRPr="00117E16" w:rsidRDefault="00A3358C" w:rsidP="007E1A41">
      <w:pPr>
        <w:pStyle w:val="af5"/>
        <w:rPr>
          <w:rFonts w:ascii="仿宋" w:eastAsia="仿宋" w:hAnsi="仿宋"/>
          <w:color w:val="000000" w:themeColor="text1"/>
        </w:rPr>
      </w:pPr>
      <w:r w:rsidRPr="00117E16">
        <w:rPr>
          <w:rFonts w:ascii="仿宋" w:eastAsia="仿宋" w:hAnsi="仿宋" w:hint="eastAsia"/>
          <w:color w:val="000000" w:themeColor="text1"/>
        </w:rPr>
        <w:t>第</w:t>
      </w:r>
      <w:r w:rsidR="006C113F" w:rsidRPr="00117E16">
        <w:rPr>
          <w:rFonts w:ascii="仿宋" w:eastAsia="仿宋" w:hAnsi="仿宋" w:hint="eastAsia"/>
          <w:color w:val="000000" w:themeColor="text1"/>
        </w:rPr>
        <w:t>四</w:t>
      </w:r>
      <w:r w:rsidRPr="00117E16">
        <w:rPr>
          <w:rFonts w:ascii="仿宋" w:eastAsia="仿宋" w:hAnsi="仿宋" w:hint="eastAsia"/>
          <w:color w:val="000000" w:themeColor="text1"/>
        </w:rPr>
        <w:t>节 反馈结果</w:t>
      </w:r>
    </w:p>
    <w:p w14:paraId="2C431599" w14:textId="3F73394C" w:rsidR="00A3358C" w:rsidRPr="00117E16" w:rsidRDefault="00A3358C" w:rsidP="008D2D18">
      <w:pPr>
        <w:spacing w:line="360" w:lineRule="auto"/>
        <w:ind w:firstLineChars="196" w:firstLine="630"/>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530372" w:rsidRPr="00117E16">
        <w:rPr>
          <w:rFonts w:ascii="仿宋" w:eastAsia="仿宋" w:hAnsi="仿宋" w:hint="eastAsia"/>
          <w:b/>
          <w:color w:val="000000" w:themeColor="text1"/>
          <w:sz w:val="32"/>
          <w:szCs w:val="32"/>
        </w:rPr>
        <w:t>二十</w:t>
      </w:r>
      <w:r w:rsidR="004838B6" w:rsidRPr="00117E16">
        <w:rPr>
          <w:rFonts w:ascii="仿宋" w:eastAsia="仿宋" w:hAnsi="仿宋" w:hint="eastAsia"/>
          <w:b/>
          <w:color w:val="000000" w:themeColor="text1"/>
          <w:sz w:val="32"/>
          <w:szCs w:val="32"/>
        </w:rPr>
        <w:t>九</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2A08DE" w:rsidRPr="00117E16">
        <w:rPr>
          <w:rFonts w:ascii="仿宋" w:eastAsia="仿宋" w:hAnsi="仿宋" w:hint="eastAsia"/>
          <w:color w:val="000000" w:themeColor="text1"/>
          <w:sz w:val="32"/>
          <w:szCs w:val="32"/>
        </w:rPr>
        <w:t>涉税服务人员</w:t>
      </w:r>
      <w:r w:rsidRPr="00117E16">
        <w:rPr>
          <w:rFonts w:ascii="仿宋" w:eastAsia="仿宋" w:hAnsi="仿宋" w:hint="eastAsia"/>
          <w:color w:val="000000" w:themeColor="text1"/>
          <w:sz w:val="32"/>
          <w:szCs w:val="32"/>
        </w:rPr>
        <w:t>在办理</w:t>
      </w:r>
      <w:r w:rsidR="00BF09F8" w:rsidRPr="00117E16">
        <w:rPr>
          <w:rFonts w:ascii="仿宋" w:eastAsia="仿宋" w:hAnsi="仿宋" w:hint="eastAsia"/>
          <w:color w:val="000000" w:themeColor="text1"/>
          <w:sz w:val="32"/>
          <w:szCs w:val="32"/>
        </w:rPr>
        <w:t>非境内注册居民企业</w:t>
      </w:r>
      <w:r w:rsidR="00621BB4" w:rsidRPr="00117E16">
        <w:rPr>
          <w:rFonts w:ascii="仿宋" w:eastAsia="仿宋" w:hAnsi="仿宋" w:hint="eastAsia"/>
          <w:color w:val="000000" w:themeColor="text1"/>
          <w:sz w:val="32"/>
          <w:szCs w:val="32"/>
        </w:rPr>
        <w:t>涉税事项代理业务</w:t>
      </w:r>
      <w:r w:rsidRPr="00117E16">
        <w:rPr>
          <w:rFonts w:ascii="仿宋" w:eastAsia="仿宋" w:hAnsi="仿宋" w:hint="eastAsia"/>
          <w:color w:val="000000" w:themeColor="text1"/>
          <w:sz w:val="32"/>
          <w:szCs w:val="32"/>
        </w:rPr>
        <w:t>资料提交后，应重点关注：</w:t>
      </w:r>
    </w:p>
    <w:p w14:paraId="24A0614E" w14:textId="77777777" w:rsidR="00A3358C" w:rsidRPr="00117E16" w:rsidRDefault="00A3358C" w:rsidP="008D2D18">
      <w:pPr>
        <w:spacing w:line="360" w:lineRule="auto"/>
        <w:ind w:firstLineChars="196" w:firstLine="627"/>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（一）因资料不齐全等原因税务机关不予受理的，了解不予受理的原因，根据税务机关的通知补正资料，有《不予受理通知书》的将《不予受理通知书》送达给委托人；</w:t>
      </w:r>
    </w:p>
    <w:p w14:paraId="37C1B531" w14:textId="77777777" w:rsidR="00A3358C" w:rsidRPr="00117E16" w:rsidRDefault="00A3358C" w:rsidP="008D2D18">
      <w:pPr>
        <w:spacing w:line="360" w:lineRule="auto"/>
        <w:ind w:firstLineChars="196" w:firstLine="627"/>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（二）受理后能当场即时办理的，办结后将办理结果告知委托人；</w:t>
      </w:r>
    </w:p>
    <w:p w14:paraId="1D50FA0F" w14:textId="77777777" w:rsidR="00A3358C" w:rsidRPr="00117E16" w:rsidRDefault="00A3358C" w:rsidP="008D2D18">
      <w:pPr>
        <w:spacing w:line="360" w:lineRule="auto"/>
        <w:ind w:firstLineChars="196" w:firstLine="627"/>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（三）受理后未能当场即时办理的，做好跟进工作；</w:t>
      </w:r>
    </w:p>
    <w:p w14:paraId="4695E272" w14:textId="77777777" w:rsidR="00A3358C" w:rsidRPr="00117E16" w:rsidRDefault="00A3358C" w:rsidP="008D2D18">
      <w:pPr>
        <w:spacing w:line="360" w:lineRule="auto"/>
        <w:ind w:firstLineChars="196" w:firstLine="627"/>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（四）关注办理程序及结果是否符合税收法规及纳税服务规范要求，并告知委托人具体情况。</w:t>
      </w:r>
    </w:p>
    <w:p w14:paraId="6F00D622" w14:textId="5CF7A934" w:rsidR="00A3358C" w:rsidRPr="00117E16" w:rsidRDefault="00A3358C" w:rsidP="008D2D18">
      <w:pPr>
        <w:spacing w:line="360" w:lineRule="auto"/>
        <w:ind w:firstLineChars="200" w:firstLine="643"/>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4838B6" w:rsidRPr="00117E16">
        <w:rPr>
          <w:rFonts w:ascii="仿宋" w:eastAsia="仿宋" w:hAnsi="仿宋" w:hint="eastAsia"/>
          <w:b/>
          <w:color w:val="000000" w:themeColor="text1"/>
          <w:sz w:val="32"/>
          <w:szCs w:val="32"/>
        </w:rPr>
        <w:t>三十</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005D3F85" w:rsidRPr="00117E16">
        <w:rPr>
          <w:rFonts w:ascii="仿宋" w:eastAsia="仿宋" w:hAnsi="仿宋" w:hint="eastAsia"/>
          <w:color w:val="000000" w:themeColor="text1"/>
          <w:sz w:val="32"/>
          <w:szCs w:val="32"/>
        </w:rPr>
        <w:t>涉税服务人员办结税务事项</w:t>
      </w:r>
      <w:r w:rsidRPr="00117E16">
        <w:rPr>
          <w:rFonts w:ascii="仿宋" w:eastAsia="仿宋" w:hAnsi="仿宋" w:hint="eastAsia"/>
          <w:color w:val="000000" w:themeColor="text1"/>
          <w:sz w:val="32"/>
          <w:szCs w:val="32"/>
        </w:rPr>
        <w:t>后，应及时将代理结果以及其他应归还的资料交于委托人。转交时，需要填写代理结果交接表，由税务师事务所与委托人双方经办人签字。</w:t>
      </w:r>
    </w:p>
    <w:p w14:paraId="052DCF6B" w14:textId="55A80428" w:rsidR="00034C56" w:rsidRPr="00117E16" w:rsidRDefault="00A3358C" w:rsidP="008D2D18">
      <w:pPr>
        <w:spacing w:line="360" w:lineRule="auto"/>
        <w:ind w:firstLineChars="196" w:firstLine="630"/>
        <w:rPr>
          <w:rFonts w:ascii="仿宋" w:eastAsia="仿宋" w:hAnsi="仿宋"/>
          <w:color w:val="000000" w:themeColor="text1"/>
          <w:sz w:val="32"/>
          <w:szCs w:val="32"/>
        </w:rPr>
      </w:pPr>
      <w:r w:rsidRPr="00117E16">
        <w:rPr>
          <w:rFonts w:ascii="仿宋" w:eastAsia="仿宋" w:hAnsi="仿宋" w:hint="eastAsia"/>
          <w:b/>
          <w:color w:val="000000" w:themeColor="text1"/>
          <w:sz w:val="32"/>
          <w:szCs w:val="32"/>
        </w:rPr>
        <w:t>第</w:t>
      </w:r>
      <w:r w:rsidR="004838B6" w:rsidRPr="00117E16">
        <w:rPr>
          <w:rFonts w:ascii="仿宋" w:eastAsia="仿宋" w:hAnsi="仿宋" w:hint="eastAsia"/>
          <w:b/>
          <w:color w:val="000000" w:themeColor="text1"/>
          <w:sz w:val="32"/>
          <w:szCs w:val="32"/>
        </w:rPr>
        <w:t>三十一</w:t>
      </w:r>
      <w:r w:rsidRPr="00117E16">
        <w:rPr>
          <w:rFonts w:ascii="仿宋" w:eastAsia="仿宋" w:hAnsi="仿宋" w:hint="eastAsia"/>
          <w:b/>
          <w:color w:val="000000" w:themeColor="text1"/>
          <w:sz w:val="32"/>
          <w:szCs w:val="32"/>
        </w:rPr>
        <w:t>条</w:t>
      </w:r>
      <w:r w:rsidR="00DE2576" w:rsidRPr="00117E16">
        <w:rPr>
          <w:rFonts w:ascii="仿宋" w:eastAsia="仿宋" w:hAnsi="仿宋" w:hint="eastAsia"/>
          <w:b/>
          <w:color w:val="000000" w:themeColor="text1"/>
          <w:sz w:val="32"/>
          <w:szCs w:val="32"/>
        </w:rPr>
        <w:t xml:space="preserve"> </w:t>
      </w:r>
      <w:r w:rsidRPr="00117E16">
        <w:rPr>
          <w:rFonts w:ascii="仿宋" w:eastAsia="仿宋" w:hAnsi="仿宋" w:hint="eastAsia"/>
          <w:color w:val="000000" w:themeColor="text1"/>
          <w:sz w:val="32"/>
          <w:szCs w:val="32"/>
        </w:rPr>
        <w:t>涉税服务人员完成委托事项后，应当提示</w:t>
      </w:r>
      <w:r w:rsidR="002B4A4E" w:rsidRPr="00117E16">
        <w:rPr>
          <w:rFonts w:ascii="仿宋" w:eastAsia="仿宋" w:hAnsi="仿宋" w:hint="eastAsia"/>
          <w:color w:val="000000" w:themeColor="text1"/>
          <w:sz w:val="32"/>
          <w:szCs w:val="32"/>
        </w:rPr>
        <w:t>委托</w:t>
      </w:r>
      <w:r w:rsidRPr="00117E16">
        <w:rPr>
          <w:rFonts w:ascii="仿宋" w:eastAsia="仿宋" w:hAnsi="仿宋" w:hint="eastAsia"/>
          <w:color w:val="000000" w:themeColor="text1"/>
          <w:sz w:val="32"/>
          <w:szCs w:val="32"/>
        </w:rPr>
        <w:t>人对所有必报资料按照《会计档案管理办法》进行归档</w:t>
      </w:r>
      <w:r w:rsidRPr="00117E16">
        <w:rPr>
          <w:rFonts w:ascii="仿宋" w:eastAsia="仿宋" w:hAnsi="仿宋" w:hint="eastAsia"/>
          <w:color w:val="000000" w:themeColor="text1"/>
          <w:sz w:val="32"/>
          <w:szCs w:val="32"/>
        </w:rPr>
        <w:lastRenderedPageBreak/>
        <w:t>管理，对备查资料进行装订和妥善保管，以备税务机关检查。</w:t>
      </w:r>
      <w:r w:rsidR="001F6356" w:rsidRPr="00117E16">
        <w:rPr>
          <w:rFonts w:ascii="仿宋" w:eastAsia="仿宋" w:hAnsi="仿宋" w:hint="eastAsia"/>
          <w:color w:val="000000" w:themeColor="text1"/>
          <w:sz w:val="32"/>
          <w:szCs w:val="32"/>
        </w:rPr>
        <w:t xml:space="preserve">    </w:t>
      </w:r>
    </w:p>
    <w:p w14:paraId="497AE1A2" w14:textId="04D2E6E9" w:rsidR="00844249" w:rsidRPr="00117E16" w:rsidRDefault="00844249" w:rsidP="007E1A41">
      <w:pPr>
        <w:pStyle w:val="af"/>
        <w:rPr>
          <w:rFonts w:ascii="仿宋" w:eastAsia="仿宋" w:hAnsi="仿宋"/>
          <w:color w:val="000000" w:themeColor="text1"/>
          <w:sz w:val="32"/>
        </w:rPr>
      </w:pPr>
      <w:r w:rsidRPr="00117E16">
        <w:rPr>
          <w:rFonts w:ascii="仿宋" w:eastAsia="仿宋" w:hAnsi="仿宋" w:hint="eastAsia"/>
          <w:color w:val="000000" w:themeColor="text1"/>
          <w:sz w:val="32"/>
        </w:rPr>
        <w:t>第</w:t>
      </w:r>
      <w:r w:rsidR="00EF4869" w:rsidRPr="00117E16">
        <w:rPr>
          <w:rFonts w:ascii="仿宋" w:eastAsia="仿宋" w:hAnsi="仿宋" w:hint="eastAsia"/>
          <w:color w:val="000000" w:themeColor="text1"/>
          <w:sz w:val="32"/>
        </w:rPr>
        <w:t>三</w:t>
      </w:r>
      <w:r w:rsidRPr="00117E16">
        <w:rPr>
          <w:rFonts w:ascii="仿宋" w:eastAsia="仿宋" w:hAnsi="仿宋" w:hint="eastAsia"/>
          <w:color w:val="000000" w:themeColor="text1"/>
          <w:sz w:val="32"/>
        </w:rPr>
        <w:t>章</w:t>
      </w:r>
      <w:r w:rsidR="005136AA" w:rsidRPr="00117E16">
        <w:rPr>
          <w:rFonts w:ascii="仿宋" w:eastAsia="仿宋" w:hAnsi="仿宋"/>
          <w:color w:val="000000" w:themeColor="text1"/>
          <w:sz w:val="32"/>
        </w:rPr>
        <w:t xml:space="preserve">  </w:t>
      </w:r>
      <w:r w:rsidRPr="00117E16">
        <w:rPr>
          <w:rFonts w:ascii="仿宋" w:eastAsia="仿宋" w:hAnsi="仿宋" w:hint="eastAsia"/>
          <w:color w:val="000000" w:themeColor="text1"/>
          <w:sz w:val="32"/>
        </w:rPr>
        <w:t>业务</w:t>
      </w:r>
      <w:r w:rsidR="00B57E85" w:rsidRPr="00117E16">
        <w:rPr>
          <w:rFonts w:ascii="仿宋" w:eastAsia="仿宋" w:hAnsi="仿宋" w:hint="eastAsia"/>
          <w:color w:val="000000" w:themeColor="text1"/>
          <w:sz w:val="32"/>
        </w:rPr>
        <w:t>成果</w:t>
      </w:r>
      <w:r w:rsidR="007E1A41">
        <w:rPr>
          <w:rFonts w:ascii="仿宋" w:eastAsia="仿宋" w:hAnsi="仿宋" w:hint="eastAsia"/>
          <w:color w:val="000000" w:themeColor="text1"/>
          <w:sz w:val="32"/>
        </w:rPr>
        <w:t>与</w:t>
      </w:r>
      <w:r w:rsidR="00556964" w:rsidRPr="00117E16">
        <w:rPr>
          <w:rFonts w:ascii="仿宋" w:eastAsia="仿宋" w:hAnsi="仿宋" w:hint="eastAsia"/>
          <w:color w:val="000000" w:themeColor="text1"/>
          <w:sz w:val="32"/>
        </w:rPr>
        <w:t>档案</w:t>
      </w:r>
    </w:p>
    <w:p w14:paraId="0A2EF2AD" w14:textId="3C89704C" w:rsidR="00867963" w:rsidRPr="00117E16" w:rsidRDefault="002C3D45" w:rsidP="008D2D18">
      <w:pPr>
        <w:spacing w:line="360" w:lineRule="auto"/>
        <w:ind w:firstLineChars="200" w:firstLine="643"/>
        <w:rPr>
          <w:rFonts w:ascii="仿宋" w:eastAsia="仿宋" w:hAnsi="仿宋" w:cs="宋体"/>
          <w:color w:val="000000" w:themeColor="text1"/>
          <w:sz w:val="32"/>
          <w:szCs w:val="32"/>
        </w:rPr>
      </w:pPr>
      <w:r w:rsidRPr="00117E16">
        <w:rPr>
          <w:rFonts w:ascii="仿宋" w:eastAsia="仿宋" w:hAnsi="仿宋" w:cs="宋体" w:hint="eastAsia"/>
          <w:b/>
          <w:color w:val="000000" w:themeColor="text1"/>
          <w:sz w:val="32"/>
          <w:szCs w:val="32"/>
        </w:rPr>
        <w:t>第</w:t>
      </w:r>
      <w:r w:rsidR="004838B6" w:rsidRPr="00117E16">
        <w:rPr>
          <w:rFonts w:ascii="仿宋" w:eastAsia="仿宋" w:hAnsi="仿宋" w:cs="宋体" w:hint="eastAsia"/>
          <w:b/>
          <w:color w:val="000000" w:themeColor="text1"/>
          <w:sz w:val="32"/>
          <w:szCs w:val="32"/>
        </w:rPr>
        <w:t>三十二</w:t>
      </w:r>
      <w:r w:rsidRPr="00117E16">
        <w:rPr>
          <w:rFonts w:ascii="仿宋" w:eastAsia="仿宋" w:hAnsi="仿宋" w:cs="宋体" w:hint="eastAsia"/>
          <w:b/>
          <w:color w:val="000000" w:themeColor="text1"/>
          <w:sz w:val="32"/>
          <w:szCs w:val="32"/>
        </w:rPr>
        <w:t>条</w:t>
      </w:r>
      <w:r w:rsidR="00DE2576" w:rsidRPr="00117E16">
        <w:rPr>
          <w:rFonts w:ascii="仿宋" w:eastAsia="仿宋" w:hAnsi="仿宋" w:cs="宋体" w:hint="eastAsia"/>
          <w:b/>
          <w:color w:val="000000" w:themeColor="text1"/>
          <w:sz w:val="32"/>
          <w:szCs w:val="32"/>
        </w:rPr>
        <w:t xml:space="preserve"> </w:t>
      </w:r>
      <w:r w:rsidR="00E15D8E" w:rsidRPr="00117E16">
        <w:rPr>
          <w:rFonts w:ascii="仿宋" w:eastAsia="仿宋" w:hAnsi="仿宋" w:cs="宋体" w:hint="eastAsia"/>
          <w:color w:val="000000" w:themeColor="text1"/>
          <w:sz w:val="32"/>
          <w:szCs w:val="32"/>
        </w:rPr>
        <w:t>税务师事务所</w:t>
      </w:r>
      <w:r w:rsidR="00B96E00" w:rsidRPr="00117E16">
        <w:rPr>
          <w:rFonts w:ascii="仿宋" w:eastAsia="仿宋" w:hAnsi="仿宋" w:cs="宋体" w:hint="eastAsia"/>
          <w:color w:val="000000" w:themeColor="text1"/>
          <w:sz w:val="32"/>
          <w:szCs w:val="32"/>
        </w:rPr>
        <w:t>开展</w:t>
      </w:r>
      <w:r w:rsidR="00BF09F8" w:rsidRPr="00117E16">
        <w:rPr>
          <w:rFonts w:ascii="仿宋" w:eastAsia="仿宋" w:hAnsi="仿宋" w:cs="宋体" w:hint="eastAsia"/>
          <w:color w:val="000000" w:themeColor="text1"/>
          <w:sz w:val="32"/>
          <w:szCs w:val="32"/>
        </w:rPr>
        <w:t>非境内注册居民企业</w:t>
      </w:r>
      <w:r w:rsidR="00556964" w:rsidRPr="00117E16">
        <w:rPr>
          <w:rFonts w:ascii="仿宋" w:eastAsia="仿宋" w:hAnsi="仿宋" w:cs="宋体" w:hint="eastAsia"/>
          <w:color w:val="000000" w:themeColor="text1"/>
          <w:sz w:val="32"/>
          <w:szCs w:val="32"/>
        </w:rPr>
        <w:t>涉税事项</w:t>
      </w:r>
      <w:r w:rsidR="00D0166F" w:rsidRPr="00117E16">
        <w:rPr>
          <w:rFonts w:ascii="仿宋" w:eastAsia="仿宋" w:hAnsi="仿宋" w:cs="宋体" w:hint="eastAsia"/>
          <w:color w:val="000000" w:themeColor="text1"/>
          <w:sz w:val="32"/>
          <w:szCs w:val="32"/>
        </w:rPr>
        <w:t>代理业务</w:t>
      </w:r>
      <w:r w:rsidR="00B96E00" w:rsidRPr="00117E16">
        <w:rPr>
          <w:rFonts w:ascii="仿宋" w:eastAsia="仿宋" w:hAnsi="仿宋" w:cs="宋体" w:hint="eastAsia"/>
          <w:color w:val="000000" w:themeColor="text1"/>
          <w:sz w:val="32"/>
          <w:szCs w:val="32"/>
        </w:rPr>
        <w:t>，应当根据</w:t>
      </w:r>
      <w:r w:rsidR="005D3F85" w:rsidRPr="00117E16">
        <w:rPr>
          <w:rFonts w:ascii="仿宋" w:eastAsia="仿宋" w:hAnsi="仿宋" w:cs="宋体" w:hint="eastAsia"/>
          <w:color w:val="000000" w:themeColor="text1"/>
          <w:sz w:val="32"/>
          <w:szCs w:val="32"/>
        </w:rPr>
        <w:t>业务协议</w:t>
      </w:r>
      <w:r w:rsidR="00867963" w:rsidRPr="00117E16">
        <w:rPr>
          <w:rFonts w:ascii="仿宋" w:eastAsia="仿宋" w:hAnsi="仿宋" w:cs="宋体" w:hint="eastAsia"/>
          <w:color w:val="000000" w:themeColor="text1"/>
          <w:sz w:val="32"/>
          <w:szCs w:val="32"/>
        </w:rPr>
        <w:t>的约定提交业务成果。业务成果一般包括：</w:t>
      </w:r>
    </w:p>
    <w:p w14:paraId="46207CC3" w14:textId="6B1E1A45" w:rsidR="00867963" w:rsidRPr="00117E16" w:rsidRDefault="004F0BD4" w:rsidP="008D2D18">
      <w:pPr>
        <w:spacing w:line="360" w:lineRule="auto"/>
        <w:ind w:firstLineChars="152" w:firstLine="486"/>
        <w:rPr>
          <w:rFonts w:ascii="仿宋" w:eastAsia="仿宋" w:hAnsi="仿宋" w:cs="宋体"/>
          <w:color w:val="000000" w:themeColor="text1"/>
          <w:sz w:val="32"/>
          <w:szCs w:val="32"/>
        </w:rPr>
      </w:pPr>
      <w:r w:rsidRPr="00117E16">
        <w:rPr>
          <w:rFonts w:ascii="仿宋" w:eastAsia="仿宋" w:hAnsi="仿宋" w:cs="宋体" w:hint="eastAsia"/>
          <w:color w:val="000000" w:themeColor="text1"/>
          <w:sz w:val="32"/>
          <w:szCs w:val="32"/>
        </w:rPr>
        <w:t>（一）</w:t>
      </w:r>
      <w:r w:rsidR="00714F69" w:rsidRPr="00117E16">
        <w:rPr>
          <w:rFonts w:ascii="仿宋" w:eastAsia="仿宋" w:hAnsi="仿宋" w:cs="宋体" w:hint="eastAsia"/>
          <w:color w:val="000000" w:themeColor="text1"/>
          <w:sz w:val="32"/>
          <w:szCs w:val="32"/>
        </w:rPr>
        <w:t>主管税务机关</w:t>
      </w:r>
      <w:r w:rsidR="00F50332" w:rsidRPr="00117E16">
        <w:rPr>
          <w:rFonts w:ascii="仿宋" w:eastAsia="仿宋" w:hAnsi="仿宋" w:cs="宋体" w:hint="eastAsia"/>
          <w:color w:val="000000" w:themeColor="text1"/>
          <w:sz w:val="32"/>
          <w:szCs w:val="32"/>
        </w:rPr>
        <w:t>要求报送的</w:t>
      </w:r>
      <w:r w:rsidR="0043640D" w:rsidRPr="00117E16">
        <w:rPr>
          <w:rFonts w:ascii="仿宋" w:eastAsia="仿宋" w:hAnsi="仿宋" w:cs="宋体" w:hint="eastAsia"/>
          <w:color w:val="000000" w:themeColor="text1"/>
          <w:sz w:val="32"/>
          <w:szCs w:val="32"/>
        </w:rPr>
        <w:t>与非境内注册居民企业涉税事项相关的</w:t>
      </w:r>
      <w:r w:rsidR="00F50332" w:rsidRPr="00117E16">
        <w:rPr>
          <w:rFonts w:ascii="仿宋" w:eastAsia="仿宋" w:hAnsi="仿宋" w:cs="宋体" w:hint="eastAsia"/>
          <w:color w:val="000000" w:themeColor="text1"/>
          <w:sz w:val="32"/>
          <w:szCs w:val="32"/>
        </w:rPr>
        <w:t>资料</w:t>
      </w:r>
      <w:r w:rsidR="001A3FC8" w:rsidRPr="00117E16">
        <w:rPr>
          <w:rFonts w:ascii="仿宋" w:eastAsia="仿宋" w:hAnsi="仿宋" w:cs="宋体" w:hint="eastAsia"/>
          <w:color w:val="000000" w:themeColor="text1"/>
          <w:sz w:val="32"/>
          <w:szCs w:val="32"/>
        </w:rPr>
        <w:t>和文书</w:t>
      </w:r>
      <w:r w:rsidR="00867963" w:rsidRPr="00117E16">
        <w:rPr>
          <w:rFonts w:ascii="仿宋" w:eastAsia="仿宋" w:hAnsi="仿宋" w:cs="宋体" w:hint="eastAsia"/>
          <w:color w:val="000000" w:themeColor="text1"/>
          <w:sz w:val="32"/>
          <w:szCs w:val="32"/>
        </w:rPr>
        <w:t>；</w:t>
      </w:r>
    </w:p>
    <w:p w14:paraId="1105741C" w14:textId="63A24A2F" w:rsidR="001A3FC8" w:rsidRPr="00117E16" w:rsidRDefault="001A3FC8" w:rsidP="008D2D18">
      <w:pPr>
        <w:spacing w:line="360" w:lineRule="auto"/>
        <w:ind w:firstLineChars="152" w:firstLine="486"/>
        <w:rPr>
          <w:rFonts w:ascii="仿宋" w:eastAsia="仿宋" w:hAnsi="仿宋" w:cs="宋体"/>
          <w:color w:val="000000" w:themeColor="text1"/>
          <w:sz w:val="32"/>
          <w:szCs w:val="32"/>
        </w:rPr>
      </w:pPr>
      <w:r w:rsidRPr="00117E16">
        <w:rPr>
          <w:rFonts w:ascii="仿宋" w:eastAsia="仿宋" w:hAnsi="仿宋" w:cs="宋体" w:hint="eastAsia"/>
          <w:color w:val="000000" w:themeColor="text1"/>
          <w:sz w:val="32"/>
          <w:szCs w:val="32"/>
        </w:rPr>
        <w:t>（二）执行非境内注册居民企业涉税事项代理业务过程中形成的意见和建议；</w:t>
      </w:r>
    </w:p>
    <w:p w14:paraId="675F1B3B" w14:textId="0226A3A2" w:rsidR="00867963" w:rsidRPr="00117E16" w:rsidRDefault="004F0BD4" w:rsidP="008D2D18">
      <w:pPr>
        <w:spacing w:line="360" w:lineRule="auto"/>
        <w:ind w:firstLineChars="152" w:firstLine="486"/>
        <w:rPr>
          <w:rFonts w:ascii="仿宋" w:eastAsia="仿宋" w:hAnsi="仿宋" w:cs="宋体"/>
          <w:color w:val="000000" w:themeColor="text1"/>
          <w:sz w:val="32"/>
          <w:szCs w:val="32"/>
        </w:rPr>
      </w:pPr>
      <w:r w:rsidRPr="00117E16">
        <w:rPr>
          <w:rFonts w:ascii="仿宋" w:eastAsia="仿宋" w:hAnsi="仿宋" w:cs="宋体" w:hint="eastAsia"/>
          <w:color w:val="000000" w:themeColor="text1"/>
          <w:sz w:val="32"/>
          <w:szCs w:val="32"/>
        </w:rPr>
        <w:t>（</w:t>
      </w:r>
      <w:r w:rsidR="001A3FC8" w:rsidRPr="00117E16">
        <w:rPr>
          <w:rFonts w:ascii="仿宋" w:eastAsia="仿宋" w:hAnsi="仿宋" w:cs="宋体" w:hint="eastAsia"/>
          <w:color w:val="000000" w:themeColor="text1"/>
          <w:sz w:val="32"/>
          <w:szCs w:val="32"/>
        </w:rPr>
        <w:t>三</w:t>
      </w:r>
      <w:r w:rsidRPr="00117E16">
        <w:rPr>
          <w:rFonts w:ascii="仿宋" w:eastAsia="仿宋" w:hAnsi="仿宋" w:cs="宋体" w:hint="eastAsia"/>
          <w:color w:val="000000" w:themeColor="text1"/>
          <w:sz w:val="32"/>
          <w:szCs w:val="32"/>
        </w:rPr>
        <w:t>）</w:t>
      </w:r>
      <w:r w:rsidR="00867963" w:rsidRPr="00117E16">
        <w:rPr>
          <w:rFonts w:ascii="仿宋" w:eastAsia="仿宋" w:hAnsi="仿宋" w:cs="宋体" w:hint="eastAsia"/>
          <w:color w:val="000000" w:themeColor="text1"/>
          <w:sz w:val="32"/>
          <w:szCs w:val="32"/>
        </w:rPr>
        <w:t>经双方约定须出具的代理</w:t>
      </w:r>
      <w:r w:rsidR="00CD25A7" w:rsidRPr="00117E16">
        <w:rPr>
          <w:rFonts w:ascii="仿宋" w:eastAsia="仿宋" w:hAnsi="仿宋" w:cs="宋体" w:hint="eastAsia"/>
          <w:color w:val="000000" w:themeColor="text1"/>
          <w:sz w:val="32"/>
          <w:szCs w:val="32"/>
        </w:rPr>
        <w:t>业务</w:t>
      </w:r>
      <w:r w:rsidR="001A3FC8" w:rsidRPr="00117E16">
        <w:rPr>
          <w:rFonts w:ascii="仿宋" w:eastAsia="仿宋" w:hAnsi="仿宋" w:cs="宋体" w:hint="eastAsia"/>
          <w:color w:val="000000" w:themeColor="text1"/>
          <w:sz w:val="32"/>
          <w:szCs w:val="32"/>
        </w:rPr>
        <w:t>报告。</w:t>
      </w:r>
    </w:p>
    <w:p w14:paraId="28C4EE69" w14:textId="6E58C581" w:rsidR="004F0BD4" w:rsidRPr="00117E16" w:rsidRDefault="00C12B76" w:rsidP="008D2D18">
      <w:pPr>
        <w:pStyle w:val="a8"/>
        <w:spacing w:line="360" w:lineRule="auto"/>
        <w:ind w:firstLine="552"/>
        <w:rPr>
          <w:rFonts w:ascii="仿宋" w:eastAsia="仿宋" w:hAnsi="仿宋" w:cs="宋体"/>
          <w:color w:val="000000" w:themeColor="text1"/>
          <w:sz w:val="32"/>
          <w:szCs w:val="32"/>
        </w:rPr>
      </w:pPr>
      <w:r w:rsidRPr="00117E16">
        <w:rPr>
          <w:rFonts w:ascii="仿宋" w:eastAsia="仿宋" w:hAnsi="仿宋" w:cs="宋体" w:hint="eastAsia"/>
          <w:b/>
          <w:color w:val="000000" w:themeColor="text1"/>
          <w:sz w:val="32"/>
          <w:szCs w:val="32"/>
        </w:rPr>
        <w:t>第</w:t>
      </w:r>
      <w:r w:rsidR="005651BC" w:rsidRPr="00117E16">
        <w:rPr>
          <w:rFonts w:ascii="仿宋" w:eastAsia="仿宋" w:hAnsi="仿宋" w:cs="宋体" w:hint="eastAsia"/>
          <w:b/>
          <w:color w:val="000000" w:themeColor="text1"/>
          <w:sz w:val="32"/>
          <w:szCs w:val="32"/>
        </w:rPr>
        <w:t>三十</w:t>
      </w:r>
      <w:r w:rsidR="004838B6" w:rsidRPr="00117E16">
        <w:rPr>
          <w:rFonts w:ascii="仿宋" w:eastAsia="仿宋" w:hAnsi="仿宋" w:cs="宋体" w:hint="eastAsia"/>
          <w:b/>
          <w:color w:val="000000" w:themeColor="text1"/>
          <w:sz w:val="32"/>
          <w:szCs w:val="32"/>
        </w:rPr>
        <w:t>三</w:t>
      </w:r>
      <w:r w:rsidR="00844249" w:rsidRPr="00117E16">
        <w:rPr>
          <w:rFonts w:ascii="仿宋" w:eastAsia="仿宋" w:hAnsi="仿宋" w:cs="宋体" w:hint="eastAsia"/>
          <w:b/>
          <w:color w:val="000000" w:themeColor="text1"/>
          <w:sz w:val="32"/>
          <w:szCs w:val="32"/>
        </w:rPr>
        <w:t>条</w:t>
      </w:r>
      <w:r w:rsidR="00DE2576" w:rsidRPr="00117E16">
        <w:rPr>
          <w:rFonts w:ascii="仿宋" w:eastAsia="仿宋" w:hAnsi="仿宋" w:cs="宋体" w:hint="eastAsia"/>
          <w:b/>
          <w:color w:val="000000" w:themeColor="text1"/>
          <w:sz w:val="32"/>
          <w:szCs w:val="32"/>
        </w:rPr>
        <w:t xml:space="preserve"> </w:t>
      </w:r>
      <w:r w:rsidR="005D3F85" w:rsidRPr="00117E16">
        <w:rPr>
          <w:rFonts w:ascii="仿宋" w:eastAsia="仿宋" w:hAnsi="仿宋" w:cs="宋体" w:hint="eastAsia"/>
          <w:color w:val="000000" w:themeColor="text1"/>
          <w:sz w:val="32"/>
          <w:szCs w:val="32"/>
        </w:rPr>
        <w:t>业务协议</w:t>
      </w:r>
      <w:r w:rsidR="00844249" w:rsidRPr="00117E16">
        <w:rPr>
          <w:rFonts w:ascii="仿宋" w:eastAsia="仿宋" w:hAnsi="仿宋" w:cs="宋体" w:hint="eastAsia"/>
          <w:color w:val="000000" w:themeColor="text1"/>
          <w:sz w:val="32"/>
          <w:szCs w:val="32"/>
        </w:rPr>
        <w:t>约</w:t>
      </w:r>
      <w:r w:rsidR="00016CD1" w:rsidRPr="00117E16">
        <w:rPr>
          <w:rFonts w:ascii="仿宋" w:eastAsia="仿宋" w:hAnsi="仿宋" w:cs="宋体" w:hint="eastAsia"/>
          <w:color w:val="000000" w:themeColor="text1"/>
          <w:sz w:val="32"/>
          <w:szCs w:val="32"/>
        </w:rPr>
        <w:t>定</w:t>
      </w:r>
      <w:r w:rsidR="004F42A9" w:rsidRPr="00117E16">
        <w:rPr>
          <w:rFonts w:ascii="仿宋" w:eastAsia="仿宋" w:hAnsi="仿宋" w:cs="宋体" w:hint="eastAsia"/>
          <w:color w:val="000000" w:themeColor="text1"/>
          <w:sz w:val="32"/>
          <w:szCs w:val="32"/>
        </w:rPr>
        <w:t>须</w:t>
      </w:r>
      <w:r w:rsidR="00844249" w:rsidRPr="00117E16">
        <w:rPr>
          <w:rFonts w:ascii="仿宋" w:eastAsia="仿宋" w:hAnsi="仿宋" w:cs="宋体" w:hint="eastAsia"/>
          <w:color w:val="000000" w:themeColor="text1"/>
          <w:sz w:val="32"/>
          <w:szCs w:val="32"/>
        </w:rPr>
        <w:t>出具书面业务报告</w:t>
      </w:r>
      <w:r w:rsidR="004F42A9" w:rsidRPr="00117E16">
        <w:rPr>
          <w:rFonts w:ascii="仿宋" w:eastAsia="仿宋" w:hAnsi="仿宋" w:cs="宋体" w:hint="eastAsia"/>
          <w:color w:val="000000" w:themeColor="text1"/>
          <w:sz w:val="32"/>
          <w:szCs w:val="32"/>
        </w:rPr>
        <w:t>的，</w:t>
      </w:r>
      <w:r w:rsidR="00314F1D" w:rsidRPr="00117E16">
        <w:rPr>
          <w:rFonts w:ascii="仿宋" w:eastAsia="仿宋" w:hAnsi="仿宋" w:hint="eastAsia"/>
          <w:color w:val="000000" w:themeColor="text1"/>
          <w:sz w:val="32"/>
          <w:szCs w:val="32"/>
        </w:rPr>
        <w:t>涉税服务人员</w:t>
      </w:r>
      <w:r w:rsidR="00844249" w:rsidRPr="00117E16">
        <w:rPr>
          <w:rFonts w:ascii="仿宋" w:eastAsia="仿宋" w:hAnsi="仿宋" w:cs="宋体" w:hint="eastAsia"/>
          <w:color w:val="000000" w:themeColor="text1"/>
          <w:sz w:val="32"/>
          <w:szCs w:val="32"/>
        </w:rPr>
        <w:t>应当在</w:t>
      </w:r>
      <w:r w:rsidR="008E5151" w:rsidRPr="00117E16">
        <w:rPr>
          <w:rFonts w:ascii="仿宋" w:eastAsia="仿宋" w:hAnsi="仿宋" w:hint="eastAsia"/>
          <w:color w:val="000000" w:themeColor="text1"/>
          <w:sz w:val="32"/>
          <w:szCs w:val="32"/>
        </w:rPr>
        <w:t>代理业务</w:t>
      </w:r>
      <w:r w:rsidR="00844249" w:rsidRPr="00117E16">
        <w:rPr>
          <w:rFonts w:ascii="仿宋" w:eastAsia="仿宋" w:hAnsi="仿宋" w:cs="宋体" w:hint="eastAsia"/>
          <w:color w:val="000000" w:themeColor="text1"/>
          <w:sz w:val="32"/>
          <w:szCs w:val="32"/>
        </w:rPr>
        <w:t>完成时，编制</w:t>
      </w:r>
      <w:r w:rsidR="005D3F85" w:rsidRPr="00117E16">
        <w:rPr>
          <w:rFonts w:ascii="仿宋" w:eastAsia="仿宋" w:hAnsi="仿宋" w:cs="宋体" w:hint="eastAsia"/>
          <w:color w:val="000000" w:themeColor="text1"/>
          <w:sz w:val="32"/>
          <w:szCs w:val="32"/>
        </w:rPr>
        <w:t>税务代理</w:t>
      </w:r>
      <w:r w:rsidR="00CD25A7" w:rsidRPr="00117E16">
        <w:rPr>
          <w:rFonts w:ascii="仿宋" w:eastAsia="仿宋" w:hAnsi="仿宋" w:cs="宋体" w:hint="eastAsia"/>
          <w:color w:val="000000" w:themeColor="text1"/>
          <w:sz w:val="32"/>
          <w:szCs w:val="32"/>
        </w:rPr>
        <w:t>业务</w:t>
      </w:r>
      <w:r w:rsidR="00844249" w:rsidRPr="00117E16">
        <w:rPr>
          <w:rFonts w:ascii="仿宋" w:eastAsia="仿宋" w:hAnsi="仿宋" w:cs="宋体" w:hint="eastAsia"/>
          <w:color w:val="000000" w:themeColor="text1"/>
          <w:sz w:val="32"/>
          <w:szCs w:val="32"/>
        </w:rPr>
        <w:t>报告。</w:t>
      </w:r>
      <w:r w:rsidR="004F0BD4" w:rsidRPr="00117E16">
        <w:rPr>
          <w:rFonts w:ascii="仿宋" w:eastAsia="仿宋" w:hAnsi="仿宋" w:cs="宋体" w:hint="eastAsia"/>
          <w:color w:val="000000" w:themeColor="text1"/>
          <w:sz w:val="32"/>
          <w:szCs w:val="32"/>
        </w:rPr>
        <w:t>业务协议约定</w:t>
      </w:r>
      <w:proofErr w:type="gramStart"/>
      <w:r w:rsidR="004F0BD4" w:rsidRPr="00117E16">
        <w:rPr>
          <w:rFonts w:ascii="仿宋" w:eastAsia="仿宋" w:hAnsi="仿宋" w:cs="宋体" w:hint="eastAsia"/>
          <w:color w:val="000000" w:themeColor="text1"/>
          <w:sz w:val="32"/>
          <w:szCs w:val="32"/>
        </w:rPr>
        <w:t>不</w:t>
      </w:r>
      <w:proofErr w:type="gramEnd"/>
      <w:r w:rsidR="004F0BD4" w:rsidRPr="00117E16">
        <w:rPr>
          <w:rFonts w:ascii="仿宋" w:eastAsia="仿宋" w:hAnsi="仿宋" w:cs="宋体" w:hint="eastAsia"/>
          <w:color w:val="000000" w:themeColor="text1"/>
          <w:sz w:val="32"/>
          <w:szCs w:val="32"/>
        </w:rPr>
        <w:t>出具书面业务报告的，</w:t>
      </w:r>
      <w:r w:rsidR="004F0BD4" w:rsidRPr="00117E16">
        <w:rPr>
          <w:rFonts w:ascii="仿宋" w:eastAsia="仿宋" w:hAnsi="仿宋" w:hint="eastAsia"/>
          <w:color w:val="000000" w:themeColor="text1"/>
          <w:sz w:val="32"/>
          <w:szCs w:val="32"/>
        </w:rPr>
        <w:t>涉税服务人员</w:t>
      </w:r>
      <w:r w:rsidR="004F0BD4" w:rsidRPr="00117E16">
        <w:rPr>
          <w:rFonts w:ascii="仿宋" w:eastAsia="仿宋" w:hAnsi="仿宋" w:cs="宋体" w:hint="eastAsia"/>
          <w:color w:val="000000" w:themeColor="text1"/>
          <w:sz w:val="32"/>
          <w:szCs w:val="32"/>
        </w:rPr>
        <w:t>应当采取口头或其他约定的形式与委托人交换意见，并做相应记录。</w:t>
      </w:r>
    </w:p>
    <w:p w14:paraId="5FCCCAB2" w14:textId="3B2913DE" w:rsidR="00556964" w:rsidRPr="00117E16" w:rsidRDefault="00556964" w:rsidP="008D2D18">
      <w:pPr>
        <w:pStyle w:val="a8"/>
        <w:spacing w:line="360" w:lineRule="auto"/>
        <w:ind w:firstLineChars="200" w:firstLine="640"/>
        <w:rPr>
          <w:rFonts w:ascii="仿宋" w:eastAsia="仿宋" w:hAnsi="仿宋" w:cs="宋体"/>
          <w:color w:val="000000" w:themeColor="text1"/>
          <w:sz w:val="32"/>
          <w:szCs w:val="32"/>
        </w:rPr>
      </w:pPr>
      <w:r w:rsidRPr="00117E16">
        <w:rPr>
          <w:rFonts w:ascii="仿宋" w:eastAsia="仿宋" w:hAnsi="仿宋" w:cs="宋体" w:hint="eastAsia"/>
          <w:color w:val="000000" w:themeColor="text1"/>
          <w:sz w:val="32"/>
          <w:szCs w:val="32"/>
        </w:rPr>
        <w:t>境外中资企业居民身份认定</w:t>
      </w:r>
      <w:r w:rsidR="00231570" w:rsidRPr="00117E16">
        <w:rPr>
          <w:rFonts w:ascii="仿宋" w:eastAsia="仿宋" w:hAnsi="仿宋" w:cs="宋体" w:hint="eastAsia"/>
          <w:color w:val="000000" w:themeColor="text1"/>
          <w:sz w:val="32"/>
          <w:szCs w:val="32"/>
        </w:rPr>
        <w:t>申请</w:t>
      </w:r>
      <w:r w:rsidRPr="00117E16">
        <w:rPr>
          <w:rFonts w:ascii="仿宋" w:eastAsia="仿宋" w:hAnsi="仿宋" w:cs="宋体" w:hint="eastAsia"/>
          <w:color w:val="000000" w:themeColor="text1"/>
          <w:sz w:val="32"/>
          <w:szCs w:val="32"/>
        </w:rPr>
        <w:t>代理业务报告内容主要包括：</w:t>
      </w:r>
      <w:r w:rsidR="007B36E6" w:rsidRPr="00117E16">
        <w:rPr>
          <w:rFonts w:ascii="仿宋" w:eastAsia="仿宋" w:hAnsi="仿宋" w:cs="宋体" w:hint="eastAsia"/>
          <w:color w:val="000000" w:themeColor="text1"/>
          <w:sz w:val="32"/>
          <w:szCs w:val="32"/>
        </w:rPr>
        <w:t>业务基本情况</w:t>
      </w:r>
      <w:r w:rsidRPr="00117E16">
        <w:rPr>
          <w:rFonts w:ascii="仿宋" w:eastAsia="仿宋" w:hAnsi="仿宋" w:cs="宋体" w:hint="eastAsia"/>
          <w:color w:val="000000" w:themeColor="text1"/>
          <w:sz w:val="32"/>
          <w:szCs w:val="32"/>
        </w:rPr>
        <w:t>、</w:t>
      </w:r>
      <w:r w:rsidR="001A3FC8" w:rsidRPr="00117E16">
        <w:rPr>
          <w:rFonts w:ascii="仿宋" w:eastAsia="仿宋" w:hAnsi="仿宋" w:cs="宋体" w:hint="eastAsia"/>
          <w:color w:val="000000" w:themeColor="text1"/>
          <w:sz w:val="32"/>
          <w:szCs w:val="32"/>
        </w:rPr>
        <w:t>业务实施过程（</w:t>
      </w:r>
      <w:r w:rsidR="00E63B0F" w:rsidRPr="00117E16">
        <w:rPr>
          <w:rFonts w:ascii="仿宋" w:eastAsia="仿宋" w:hAnsi="仿宋" w:cs="宋体" w:hint="eastAsia"/>
          <w:color w:val="000000" w:themeColor="text1"/>
          <w:sz w:val="32"/>
          <w:szCs w:val="32"/>
        </w:rPr>
        <w:t>主要法律法规依据、</w:t>
      </w:r>
      <w:r w:rsidRPr="00117E16">
        <w:rPr>
          <w:rFonts w:ascii="仿宋" w:eastAsia="仿宋" w:hAnsi="仿宋" w:cs="宋体" w:hint="eastAsia"/>
          <w:color w:val="000000" w:themeColor="text1"/>
          <w:sz w:val="32"/>
          <w:szCs w:val="32"/>
        </w:rPr>
        <w:t>相关资料</w:t>
      </w:r>
      <w:r w:rsidR="001A3FC8" w:rsidRPr="00117E16">
        <w:rPr>
          <w:rFonts w:ascii="仿宋" w:eastAsia="仿宋" w:hAnsi="仿宋" w:cs="宋体" w:hint="eastAsia"/>
          <w:color w:val="000000" w:themeColor="text1"/>
          <w:sz w:val="32"/>
          <w:szCs w:val="32"/>
        </w:rPr>
        <w:t>收集、</w:t>
      </w:r>
      <w:r w:rsidR="00B82EBF" w:rsidRPr="00117E16">
        <w:rPr>
          <w:rFonts w:ascii="仿宋" w:eastAsia="仿宋" w:hAnsi="仿宋" w:hint="eastAsia"/>
          <w:color w:val="000000" w:themeColor="text1"/>
          <w:sz w:val="32"/>
          <w:szCs w:val="32"/>
        </w:rPr>
        <w:t>分析</w:t>
      </w:r>
      <w:r w:rsidR="001A3FC8" w:rsidRPr="00117E16">
        <w:rPr>
          <w:rFonts w:ascii="仿宋" w:eastAsia="仿宋" w:hAnsi="仿宋" w:cs="宋体" w:hint="eastAsia"/>
          <w:color w:val="000000" w:themeColor="text1"/>
          <w:sz w:val="32"/>
          <w:szCs w:val="32"/>
        </w:rPr>
        <w:t>）、结论（意见、建议等）</w:t>
      </w:r>
      <w:r w:rsidR="00E63B0F" w:rsidRPr="00117E16">
        <w:rPr>
          <w:rFonts w:ascii="仿宋" w:eastAsia="仿宋" w:hAnsi="仿宋" w:cs="宋体" w:hint="eastAsia"/>
          <w:color w:val="000000" w:themeColor="text1"/>
          <w:sz w:val="32"/>
          <w:szCs w:val="32"/>
        </w:rPr>
        <w:t>、以及</w:t>
      </w:r>
      <w:r w:rsidRPr="00117E16">
        <w:rPr>
          <w:rFonts w:ascii="仿宋" w:eastAsia="仿宋" w:hAnsi="仿宋" w:cs="宋体" w:hint="eastAsia"/>
          <w:color w:val="000000" w:themeColor="text1"/>
          <w:sz w:val="32"/>
          <w:szCs w:val="32"/>
        </w:rPr>
        <w:t>其他需要说明事项等。</w:t>
      </w:r>
    </w:p>
    <w:p w14:paraId="00F172B2" w14:textId="1C0D26FD" w:rsidR="00714F69" w:rsidRPr="00117E16" w:rsidRDefault="00D730DC" w:rsidP="008D2D18">
      <w:pPr>
        <w:pStyle w:val="a8"/>
        <w:spacing w:line="360" w:lineRule="auto"/>
        <w:rPr>
          <w:rFonts w:ascii="仿宋" w:eastAsia="仿宋" w:hAnsi="仿宋"/>
          <w:color w:val="000000" w:themeColor="text1"/>
          <w:sz w:val="32"/>
          <w:szCs w:val="32"/>
        </w:rPr>
      </w:pPr>
      <w:r w:rsidRPr="00117E16">
        <w:rPr>
          <w:rFonts w:ascii="仿宋" w:eastAsia="仿宋" w:hAnsi="仿宋" w:cs="宋体" w:hint="eastAsia"/>
          <w:color w:val="000000" w:themeColor="text1"/>
          <w:sz w:val="32"/>
          <w:szCs w:val="32"/>
        </w:rPr>
        <w:t xml:space="preserve"> </w:t>
      </w:r>
      <w:r w:rsidR="00530372" w:rsidRPr="00117E16">
        <w:rPr>
          <w:rFonts w:ascii="仿宋" w:eastAsia="仿宋" w:hAnsi="仿宋" w:cs="宋体" w:hint="eastAsia"/>
          <w:b/>
          <w:color w:val="000000" w:themeColor="text1"/>
          <w:sz w:val="32"/>
          <w:szCs w:val="32"/>
        </w:rPr>
        <w:t>第三十</w:t>
      </w:r>
      <w:r w:rsidR="004838B6" w:rsidRPr="00117E16">
        <w:rPr>
          <w:rFonts w:ascii="仿宋" w:eastAsia="仿宋" w:hAnsi="仿宋" w:cs="宋体" w:hint="eastAsia"/>
          <w:b/>
          <w:color w:val="000000" w:themeColor="text1"/>
          <w:sz w:val="32"/>
          <w:szCs w:val="32"/>
        </w:rPr>
        <w:t>四</w:t>
      </w:r>
      <w:r w:rsidR="00714F69" w:rsidRPr="00117E16">
        <w:rPr>
          <w:rFonts w:ascii="仿宋" w:eastAsia="仿宋" w:hAnsi="仿宋" w:cs="宋体" w:hint="eastAsia"/>
          <w:b/>
          <w:color w:val="000000" w:themeColor="text1"/>
          <w:sz w:val="32"/>
          <w:szCs w:val="32"/>
        </w:rPr>
        <w:t>条</w:t>
      </w:r>
      <w:r w:rsidR="00DE2576" w:rsidRPr="00117E16">
        <w:rPr>
          <w:rFonts w:ascii="仿宋" w:eastAsia="仿宋" w:hAnsi="仿宋" w:cs="宋体" w:hint="eastAsia"/>
          <w:b/>
          <w:color w:val="000000" w:themeColor="text1"/>
          <w:sz w:val="32"/>
          <w:szCs w:val="32"/>
        </w:rPr>
        <w:t xml:space="preserve"> </w:t>
      </w:r>
      <w:r w:rsidR="00714F69" w:rsidRPr="00117E16">
        <w:rPr>
          <w:rFonts w:ascii="仿宋" w:eastAsia="仿宋" w:hAnsi="仿宋" w:hint="eastAsia"/>
          <w:color w:val="000000" w:themeColor="text1"/>
          <w:sz w:val="32"/>
          <w:szCs w:val="32"/>
        </w:rPr>
        <w:t>非境内注册居民企业涉税事项代理业务</w:t>
      </w:r>
      <w:r w:rsidR="00415910" w:rsidRPr="00117E16">
        <w:rPr>
          <w:rFonts w:ascii="仿宋" w:eastAsia="仿宋" w:hAnsi="仿宋" w:hint="eastAsia"/>
          <w:color w:val="000000" w:themeColor="text1"/>
          <w:sz w:val="32"/>
          <w:szCs w:val="32"/>
        </w:rPr>
        <w:t>档案</w:t>
      </w:r>
      <w:r w:rsidR="00714F69" w:rsidRPr="00117E16">
        <w:rPr>
          <w:rFonts w:ascii="仿宋" w:eastAsia="仿宋" w:hAnsi="仿宋" w:hint="eastAsia"/>
          <w:color w:val="000000" w:themeColor="text1"/>
          <w:sz w:val="32"/>
          <w:szCs w:val="32"/>
        </w:rPr>
        <w:t>主要包括：</w:t>
      </w:r>
    </w:p>
    <w:p w14:paraId="76BCCCB4" w14:textId="2ECAFDFE" w:rsidR="00415910" w:rsidRPr="00117E16" w:rsidRDefault="0038057E" w:rsidP="008D2D18">
      <w:pPr>
        <w:pStyle w:val="a8"/>
        <w:spacing w:line="360" w:lineRule="auto"/>
        <w:ind w:firstLineChars="177" w:firstLine="566"/>
        <w:rPr>
          <w:rFonts w:ascii="仿宋" w:eastAsia="仿宋" w:hAnsi="仿宋"/>
          <w:color w:val="000000" w:themeColor="text1"/>
          <w:sz w:val="32"/>
          <w:szCs w:val="32"/>
        </w:rPr>
      </w:pPr>
      <w:r w:rsidRPr="00117E16">
        <w:rPr>
          <w:rFonts w:ascii="仿宋" w:eastAsia="仿宋" w:hAnsi="仿宋" w:hint="eastAsia"/>
          <w:color w:val="000000" w:themeColor="text1"/>
          <w:sz w:val="32"/>
          <w:szCs w:val="32"/>
        </w:rPr>
        <w:lastRenderedPageBreak/>
        <w:t>（一）非境内注册居民企业涉税事项代理业务协议、业务计划</w:t>
      </w:r>
      <w:r w:rsidR="00415910" w:rsidRPr="00117E16">
        <w:rPr>
          <w:rFonts w:ascii="仿宋" w:eastAsia="仿宋" w:hAnsi="仿宋" w:hint="eastAsia"/>
          <w:color w:val="000000" w:themeColor="text1"/>
          <w:sz w:val="32"/>
          <w:szCs w:val="32"/>
        </w:rPr>
        <w:t>；</w:t>
      </w:r>
    </w:p>
    <w:p w14:paraId="4CC22460" w14:textId="3BD18F37" w:rsidR="0038057E" w:rsidRPr="00117E16" w:rsidRDefault="0038057E" w:rsidP="008D2D18">
      <w:pPr>
        <w:pStyle w:val="a8"/>
        <w:spacing w:line="360" w:lineRule="auto"/>
        <w:ind w:firstLineChars="177" w:firstLine="566"/>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w:t>
      </w:r>
      <w:r w:rsidR="00415910" w:rsidRPr="00117E16">
        <w:rPr>
          <w:rFonts w:ascii="仿宋" w:eastAsia="仿宋" w:hAnsi="仿宋" w:hint="eastAsia"/>
          <w:color w:val="000000" w:themeColor="text1"/>
          <w:sz w:val="32"/>
          <w:szCs w:val="32"/>
        </w:rPr>
        <w:t>代理业务工作底稿，如</w:t>
      </w:r>
      <w:r w:rsidRPr="00117E16">
        <w:rPr>
          <w:rFonts w:ascii="仿宋" w:eastAsia="仿宋" w:hAnsi="仿宋" w:hint="eastAsia"/>
          <w:color w:val="000000" w:themeColor="text1"/>
          <w:sz w:val="32"/>
          <w:szCs w:val="32"/>
        </w:rPr>
        <w:t>资料交接表、</w:t>
      </w:r>
      <w:r w:rsidR="00A20D86" w:rsidRPr="00117E16">
        <w:rPr>
          <w:rFonts w:ascii="仿宋" w:eastAsia="仿宋" w:hAnsi="仿宋" w:hint="eastAsia"/>
          <w:color w:val="000000" w:themeColor="text1"/>
          <w:sz w:val="32"/>
          <w:szCs w:val="32"/>
        </w:rPr>
        <w:t>在</w:t>
      </w:r>
      <w:r w:rsidR="00415910" w:rsidRPr="00117E16">
        <w:rPr>
          <w:rFonts w:ascii="仿宋" w:eastAsia="仿宋" w:hAnsi="仿宋" w:hint="eastAsia"/>
          <w:color w:val="000000" w:themeColor="text1"/>
          <w:sz w:val="32"/>
          <w:szCs w:val="32"/>
        </w:rPr>
        <w:t>执业</w:t>
      </w:r>
      <w:r w:rsidR="00A20D86" w:rsidRPr="00117E16">
        <w:rPr>
          <w:rFonts w:ascii="仿宋" w:eastAsia="仿宋" w:hAnsi="仿宋" w:hint="eastAsia"/>
          <w:color w:val="000000" w:themeColor="text1"/>
          <w:sz w:val="32"/>
          <w:szCs w:val="32"/>
        </w:rPr>
        <w:t>过程中收集的与</w:t>
      </w:r>
      <w:r w:rsidR="0043640D" w:rsidRPr="00117E16">
        <w:rPr>
          <w:rFonts w:ascii="仿宋" w:eastAsia="仿宋" w:hAnsi="仿宋" w:hint="eastAsia"/>
          <w:color w:val="000000" w:themeColor="text1"/>
          <w:sz w:val="32"/>
          <w:szCs w:val="32"/>
        </w:rPr>
        <w:t>非境内注册居民企业涉税事项代理业务</w:t>
      </w:r>
      <w:r w:rsidR="00A20D86" w:rsidRPr="00117E16">
        <w:rPr>
          <w:rFonts w:ascii="仿宋" w:eastAsia="仿宋" w:hAnsi="仿宋" w:hint="eastAsia"/>
          <w:color w:val="000000" w:themeColor="text1"/>
          <w:sz w:val="32"/>
          <w:szCs w:val="32"/>
        </w:rPr>
        <w:t>相关的资料及为形成结论或意见的工作过程记录</w:t>
      </w:r>
      <w:r w:rsidRPr="00117E16">
        <w:rPr>
          <w:rFonts w:ascii="仿宋" w:eastAsia="仿宋" w:hAnsi="仿宋" w:hint="eastAsia"/>
          <w:color w:val="000000" w:themeColor="text1"/>
          <w:sz w:val="32"/>
          <w:szCs w:val="32"/>
        </w:rPr>
        <w:t>等；</w:t>
      </w:r>
    </w:p>
    <w:p w14:paraId="4EFA5223" w14:textId="4159ED0D" w:rsidR="0038057E" w:rsidRPr="00117E16" w:rsidRDefault="00415910" w:rsidP="008D2D18">
      <w:pPr>
        <w:pStyle w:val="a8"/>
        <w:spacing w:line="360" w:lineRule="auto"/>
        <w:ind w:firstLineChars="177" w:firstLine="566"/>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w:t>
      </w:r>
      <w:r w:rsidR="00C80AEE" w:rsidRPr="00117E16">
        <w:rPr>
          <w:rFonts w:ascii="仿宋" w:eastAsia="仿宋" w:hAnsi="仿宋" w:hint="eastAsia"/>
          <w:color w:val="000000" w:themeColor="text1"/>
          <w:sz w:val="32"/>
          <w:szCs w:val="32"/>
        </w:rPr>
        <w:t>三</w:t>
      </w:r>
      <w:r w:rsidRPr="00117E16">
        <w:rPr>
          <w:rFonts w:ascii="仿宋" w:eastAsia="仿宋" w:hAnsi="仿宋" w:hint="eastAsia"/>
          <w:color w:val="000000" w:themeColor="text1"/>
          <w:sz w:val="32"/>
          <w:szCs w:val="32"/>
        </w:rPr>
        <w:t>）</w:t>
      </w:r>
      <w:r w:rsidR="001A0B25" w:rsidRPr="00117E16">
        <w:rPr>
          <w:rFonts w:ascii="仿宋" w:eastAsia="仿宋" w:hAnsi="仿宋" w:hint="eastAsia"/>
          <w:color w:val="000000" w:themeColor="text1"/>
          <w:sz w:val="32"/>
          <w:szCs w:val="32"/>
        </w:rPr>
        <w:t>居民身份认定</w:t>
      </w:r>
      <w:r w:rsidR="00231570" w:rsidRPr="00117E16">
        <w:rPr>
          <w:rFonts w:ascii="仿宋" w:eastAsia="仿宋" w:hAnsi="仿宋" w:hint="eastAsia"/>
          <w:color w:val="000000" w:themeColor="text1"/>
          <w:sz w:val="32"/>
          <w:szCs w:val="32"/>
        </w:rPr>
        <w:t>申请</w:t>
      </w:r>
      <w:r w:rsidR="001A0B25" w:rsidRPr="00117E16">
        <w:rPr>
          <w:rFonts w:ascii="仿宋" w:eastAsia="仿宋" w:hAnsi="仿宋" w:hint="eastAsia"/>
          <w:color w:val="000000" w:themeColor="text1"/>
          <w:sz w:val="32"/>
          <w:szCs w:val="32"/>
        </w:rPr>
        <w:t>、身份信息报告和税务注销登记的</w:t>
      </w:r>
      <w:r w:rsidR="0038057E" w:rsidRPr="00117E16">
        <w:rPr>
          <w:rFonts w:ascii="仿宋" w:eastAsia="仿宋" w:hAnsi="仿宋" w:hint="eastAsia"/>
          <w:color w:val="000000" w:themeColor="text1"/>
          <w:sz w:val="32"/>
          <w:szCs w:val="32"/>
        </w:rPr>
        <w:t>涉税文书制作；</w:t>
      </w:r>
    </w:p>
    <w:p w14:paraId="742DEBB1" w14:textId="2463AD43" w:rsidR="0038057E" w:rsidRPr="00117E16" w:rsidRDefault="0038057E" w:rsidP="008D2D18">
      <w:pPr>
        <w:pStyle w:val="a8"/>
        <w:spacing w:line="360" w:lineRule="auto"/>
        <w:ind w:firstLineChars="177" w:firstLine="566"/>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w:t>
      </w:r>
      <w:r w:rsidR="00C80AEE" w:rsidRPr="00117E16">
        <w:rPr>
          <w:rFonts w:ascii="仿宋" w:eastAsia="仿宋" w:hAnsi="仿宋" w:hint="eastAsia"/>
          <w:color w:val="000000" w:themeColor="text1"/>
          <w:sz w:val="32"/>
          <w:szCs w:val="32"/>
        </w:rPr>
        <w:t>四</w:t>
      </w:r>
      <w:r w:rsidRPr="00117E16">
        <w:rPr>
          <w:rFonts w:ascii="仿宋" w:eastAsia="仿宋" w:hAnsi="仿宋" w:hint="eastAsia"/>
          <w:color w:val="000000" w:themeColor="text1"/>
          <w:sz w:val="32"/>
          <w:szCs w:val="32"/>
        </w:rPr>
        <w:t>）非境内注册居民企业涉税事项代理业务报告；</w:t>
      </w:r>
    </w:p>
    <w:p w14:paraId="56B51B82" w14:textId="2AFC0437" w:rsidR="00844249" w:rsidRPr="00117E16" w:rsidRDefault="0038057E" w:rsidP="008D2D18">
      <w:pPr>
        <w:pStyle w:val="a8"/>
        <w:spacing w:line="360" w:lineRule="auto"/>
        <w:ind w:firstLineChars="177" w:firstLine="566"/>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w:t>
      </w:r>
      <w:r w:rsidR="00C80AEE" w:rsidRPr="00117E16">
        <w:rPr>
          <w:rFonts w:ascii="仿宋" w:eastAsia="仿宋" w:hAnsi="仿宋" w:hint="eastAsia"/>
          <w:color w:val="000000" w:themeColor="text1"/>
          <w:sz w:val="32"/>
          <w:szCs w:val="32"/>
        </w:rPr>
        <w:t>五</w:t>
      </w:r>
      <w:r w:rsidRPr="00117E16">
        <w:rPr>
          <w:rFonts w:ascii="仿宋" w:eastAsia="仿宋" w:hAnsi="仿宋" w:hint="eastAsia"/>
          <w:color w:val="000000" w:themeColor="text1"/>
          <w:sz w:val="32"/>
          <w:szCs w:val="32"/>
        </w:rPr>
        <w:t>）</w:t>
      </w:r>
      <w:r w:rsidR="00A20D86" w:rsidRPr="00117E16">
        <w:rPr>
          <w:rFonts w:ascii="仿宋" w:eastAsia="仿宋" w:hAnsi="仿宋" w:hint="eastAsia"/>
          <w:color w:val="000000" w:themeColor="text1"/>
          <w:sz w:val="32"/>
          <w:szCs w:val="32"/>
        </w:rPr>
        <w:t>其他相关代理业务资料。</w:t>
      </w:r>
    </w:p>
    <w:p w14:paraId="50947B02" w14:textId="2C04F49C" w:rsidR="00415910" w:rsidRPr="00117E16" w:rsidRDefault="00415910" w:rsidP="008D2D18">
      <w:pPr>
        <w:pStyle w:val="a8"/>
        <w:spacing w:line="360" w:lineRule="auto"/>
        <w:ind w:firstLineChars="200" w:firstLine="643"/>
        <w:rPr>
          <w:rFonts w:ascii="仿宋" w:eastAsia="仿宋" w:hAnsi="仿宋" w:cs="宋体"/>
          <w:color w:val="000000" w:themeColor="text1"/>
          <w:sz w:val="32"/>
          <w:szCs w:val="32"/>
        </w:rPr>
      </w:pPr>
      <w:r w:rsidRPr="00117E16">
        <w:rPr>
          <w:rFonts w:ascii="仿宋" w:eastAsia="仿宋" w:hAnsi="仿宋" w:cs="宋体" w:hint="eastAsia"/>
          <w:b/>
          <w:color w:val="000000" w:themeColor="text1"/>
          <w:sz w:val="32"/>
          <w:szCs w:val="32"/>
        </w:rPr>
        <w:t>第</w:t>
      </w:r>
      <w:r w:rsidR="00530372" w:rsidRPr="00117E16">
        <w:rPr>
          <w:rFonts w:ascii="仿宋" w:eastAsia="仿宋" w:hAnsi="仿宋" w:cs="宋体" w:hint="eastAsia"/>
          <w:b/>
          <w:color w:val="000000" w:themeColor="text1"/>
          <w:sz w:val="32"/>
          <w:szCs w:val="32"/>
        </w:rPr>
        <w:t>三十</w:t>
      </w:r>
      <w:r w:rsidR="004838B6" w:rsidRPr="00117E16">
        <w:rPr>
          <w:rFonts w:ascii="仿宋" w:eastAsia="仿宋" w:hAnsi="仿宋" w:cs="宋体" w:hint="eastAsia"/>
          <w:b/>
          <w:color w:val="000000" w:themeColor="text1"/>
          <w:sz w:val="32"/>
          <w:szCs w:val="32"/>
        </w:rPr>
        <w:t>五</w:t>
      </w:r>
      <w:r w:rsidRPr="00117E16">
        <w:rPr>
          <w:rFonts w:ascii="仿宋" w:eastAsia="仿宋" w:hAnsi="仿宋" w:cs="宋体" w:hint="eastAsia"/>
          <w:b/>
          <w:color w:val="000000" w:themeColor="text1"/>
          <w:sz w:val="32"/>
          <w:szCs w:val="32"/>
        </w:rPr>
        <w:t>条</w:t>
      </w:r>
      <w:r w:rsidR="00DE2576" w:rsidRPr="00117E16">
        <w:rPr>
          <w:rFonts w:ascii="仿宋" w:eastAsia="仿宋" w:hAnsi="仿宋" w:cs="宋体" w:hint="eastAsia"/>
          <w:b/>
          <w:color w:val="000000" w:themeColor="text1"/>
          <w:sz w:val="32"/>
          <w:szCs w:val="32"/>
        </w:rPr>
        <w:t xml:space="preserve"> </w:t>
      </w:r>
      <w:r w:rsidRPr="00117E16">
        <w:rPr>
          <w:rFonts w:ascii="仿宋" w:eastAsia="仿宋" w:hAnsi="仿宋" w:cs="宋体" w:hint="eastAsia"/>
          <w:color w:val="000000" w:themeColor="text1"/>
          <w:sz w:val="32"/>
          <w:szCs w:val="32"/>
        </w:rPr>
        <w:t>税务师事务所应当执行《税务师行业涉税专业服务程序指引（试行）》及《其他</w:t>
      </w:r>
      <w:r w:rsidR="00867331" w:rsidRPr="00117E16">
        <w:rPr>
          <w:rFonts w:ascii="仿宋" w:eastAsia="仿宋" w:hAnsi="仿宋" w:cs="宋体" w:hint="eastAsia"/>
          <w:color w:val="000000" w:themeColor="text1"/>
          <w:sz w:val="32"/>
          <w:szCs w:val="32"/>
        </w:rPr>
        <w:t>税务事项代理业务指引（试行）》的规定，制定业务工作底稿管理制度，</w:t>
      </w:r>
      <w:r w:rsidRPr="00117E16">
        <w:rPr>
          <w:rFonts w:ascii="仿宋" w:eastAsia="仿宋" w:hAnsi="仿宋" w:cs="宋体" w:hint="eastAsia"/>
          <w:color w:val="000000" w:themeColor="text1"/>
          <w:sz w:val="32"/>
          <w:szCs w:val="32"/>
        </w:rPr>
        <w:t>可以根据自身情况，制定</w:t>
      </w:r>
      <w:r w:rsidRPr="00117E16">
        <w:rPr>
          <w:rFonts w:ascii="仿宋" w:eastAsia="仿宋" w:hAnsi="仿宋" w:hint="eastAsia"/>
          <w:color w:val="000000" w:themeColor="text1"/>
          <w:sz w:val="32"/>
          <w:szCs w:val="32"/>
        </w:rPr>
        <w:t>非境内注册居民企业</w:t>
      </w:r>
      <w:r w:rsidR="00621BB4" w:rsidRPr="00117E16">
        <w:rPr>
          <w:rFonts w:ascii="仿宋" w:eastAsia="仿宋" w:hAnsi="仿宋" w:hint="eastAsia"/>
          <w:color w:val="000000" w:themeColor="text1"/>
          <w:sz w:val="32"/>
          <w:szCs w:val="32"/>
        </w:rPr>
        <w:t>涉税事项代理业务</w:t>
      </w:r>
      <w:r w:rsidRPr="00117E16">
        <w:rPr>
          <w:rFonts w:ascii="仿宋" w:eastAsia="仿宋" w:hAnsi="仿宋" w:cs="宋体" w:hint="eastAsia"/>
          <w:color w:val="000000" w:themeColor="text1"/>
          <w:sz w:val="32"/>
          <w:szCs w:val="32"/>
        </w:rPr>
        <w:t>工作底稿。</w:t>
      </w:r>
    </w:p>
    <w:p w14:paraId="7CED3E36" w14:textId="0E7B7CF7" w:rsidR="00EF3B07" w:rsidRPr="00117E16" w:rsidRDefault="006E3027" w:rsidP="007E1A41">
      <w:pPr>
        <w:pStyle w:val="af"/>
        <w:rPr>
          <w:rFonts w:ascii="仿宋" w:eastAsia="仿宋" w:hAnsi="仿宋"/>
          <w:color w:val="000000" w:themeColor="text1"/>
          <w:sz w:val="32"/>
        </w:rPr>
      </w:pPr>
      <w:r w:rsidRPr="00117E16">
        <w:rPr>
          <w:rFonts w:ascii="仿宋" w:eastAsia="仿宋" w:hAnsi="仿宋" w:hint="eastAsia"/>
          <w:color w:val="000000" w:themeColor="text1"/>
          <w:sz w:val="32"/>
        </w:rPr>
        <w:t>第</w:t>
      </w:r>
      <w:r w:rsidR="004F0BD4" w:rsidRPr="00117E16">
        <w:rPr>
          <w:rFonts w:ascii="仿宋" w:eastAsia="仿宋" w:hAnsi="仿宋" w:hint="eastAsia"/>
          <w:color w:val="000000" w:themeColor="text1"/>
          <w:sz w:val="32"/>
        </w:rPr>
        <w:t>四</w:t>
      </w:r>
      <w:r w:rsidRPr="00117E16">
        <w:rPr>
          <w:rFonts w:ascii="仿宋" w:eastAsia="仿宋" w:hAnsi="仿宋" w:hint="eastAsia"/>
          <w:color w:val="000000" w:themeColor="text1"/>
          <w:sz w:val="32"/>
        </w:rPr>
        <w:t xml:space="preserve">章  </w:t>
      </w:r>
      <w:r w:rsidR="00EF3B07" w:rsidRPr="00117E16">
        <w:rPr>
          <w:rFonts w:ascii="仿宋" w:eastAsia="仿宋" w:hAnsi="仿宋" w:hint="eastAsia"/>
          <w:color w:val="000000" w:themeColor="text1"/>
          <w:sz w:val="32"/>
        </w:rPr>
        <w:t>附则</w:t>
      </w:r>
    </w:p>
    <w:p w14:paraId="1353C724" w14:textId="63359AF8" w:rsidR="00EF3B07" w:rsidRPr="00117E16" w:rsidRDefault="000D10D0" w:rsidP="00AC03A0">
      <w:pPr>
        <w:spacing w:afterLines="50" w:after="156" w:line="360" w:lineRule="auto"/>
        <w:ind w:firstLineChars="200" w:firstLine="643"/>
        <w:rPr>
          <w:rFonts w:ascii="仿宋" w:eastAsia="仿宋" w:hAnsi="仿宋"/>
          <w:color w:val="000000" w:themeColor="text1"/>
          <w:sz w:val="32"/>
          <w:szCs w:val="32"/>
        </w:rPr>
      </w:pPr>
      <w:r w:rsidRPr="00117E16">
        <w:rPr>
          <w:rFonts w:ascii="仿宋" w:eastAsia="仿宋" w:hAnsi="仿宋" w:hint="eastAsia"/>
          <w:b/>
          <w:bCs/>
          <w:color w:val="000000" w:themeColor="text1"/>
          <w:sz w:val="32"/>
          <w:szCs w:val="32"/>
        </w:rPr>
        <w:t>第</w:t>
      </w:r>
      <w:r w:rsidR="00530372" w:rsidRPr="00117E16">
        <w:rPr>
          <w:rFonts w:ascii="仿宋" w:eastAsia="仿宋" w:hAnsi="仿宋" w:hint="eastAsia"/>
          <w:b/>
          <w:bCs/>
          <w:color w:val="000000" w:themeColor="text1"/>
          <w:sz w:val="32"/>
          <w:szCs w:val="32"/>
        </w:rPr>
        <w:t>三十</w:t>
      </w:r>
      <w:r w:rsidR="004838B6" w:rsidRPr="00117E16">
        <w:rPr>
          <w:rFonts w:ascii="仿宋" w:eastAsia="仿宋" w:hAnsi="仿宋" w:hint="eastAsia"/>
          <w:b/>
          <w:bCs/>
          <w:color w:val="000000" w:themeColor="text1"/>
          <w:sz w:val="32"/>
          <w:szCs w:val="32"/>
        </w:rPr>
        <w:t>六</w:t>
      </w:r>
      <w:r w:rsidR="00EF3B07" w:rsidRPr="00117E16">
        <w:rPr>
          <w:rFonts w:ascii="仿宋" w:eastAsia="仿宋" w:hAnsi="仿宋" w:hint="eastAsia"/>
          <w:b/>
          <w:bCs/>
          <w:color w:val="000000" w:themeColor="text1"/>
          <w:sz w:val="32"/>
          <w:szCs w:val="32"/>
        </w:rPr>
        <w:t>条</w:t>
      </w:r>
      <w:r w:rsidR="00DE2576" w:rsidRPr="00117E16">
        <w:rPr>
          <w:rFonts w:ascii="仿宋" w:eastAsia="仿宋" w:hAnsi="仿宋" w:hint="eastAsia"/>
          <w:b/>
          <w:bCs/>
          <w:color w:val="000000" w:themeColor="text1"/>
          <w:sz w:val="32"/>
          <w:szCs w:val="32"/>
        </w:rPr>
        <w:t xml:space="preserve"> </w:t>
      </w:r>
      <w:r w:rsidR="00EF3B07" w:rsidRPr="00117E16">
        <w:rPr>
          <w:rFonts w:ascii="仿宋" w:eastAsia="仿宋" w:hAnsi="仿宋" w:hint="eastAsia"/>
          <w:color w:val="000000" w:themeColor="text1"/>
          <w:sz w:val="32"/>
          <w:szCs w:val="32"/>
        </w:rPr>
        <w:t>本</w:t>
      </w:r>
      <w:r w:rsidR="008F7420" w:rsidRPr="00117E16">
        <w:rPr>
          <w:rFonts w:ascii="仿宋" w:eastAsia="仿宋" w:hAnsi="仿宋" w:hint="eastAsia"/>
          <w:color w:val="000000" w:themeColor="text1"/>
          <w:sz w:val="32"/>
          <w:szCs w:val="32"/>
        </w:rPr>
        <w:t>指引</w:t>
      </w:r>
      <w:r w:rsidR="00EF3B07" w:rsidRPr="00117E16">
        <w:rPr>
          <w:rFonts w:ascii="仿宋" w:eastAsia="仿宋" w:hAnsi="仿宋" w:hint="eastAsia"/>
          <w:color w:val="000000" w:themeColor="text1"/>
          <w:sz w:val="32"/>
          <w:szCs w:val="32"/>
        </w:rPr>
        <w:t>自</w:t>
      </w:r>
      <w:r w:rsidR="008D2D18">
        <w:rPr>
          <w:rFonts w:ascii="仿宋" w:eastAsia="仿宋" w:hAnsi="仿宋"/>
          <w:color w:val="000000" w:themeColor="text1"/>
          <w:sz w:val="32"/>
          <w:szCs w:val="32"/>
        </w:rPr>
        <w:t>2021</w:t>
      </w:r>
      <w:r w:rsidR="00EF3B07" w:rsidRPr="00117E16">
        <w:rPr>
          <w:rFonts w:ascii="仿宋" w:eastAsia="仿宋" w:hAnsi="仿宋" w:hint="eastAsia"/>
          <w:color w:val="000000" w:themeColor="text1"/>
          <w:sz w:val="32"/>
          <w:szCs w:val="32"/>
        </w:rPr>
        <w:t>年</w:t>
      </w:r>
      <w:r w:rsidR="008D2D18">
        <w:rPr>
          <w:rFonts w:ascii="仿宋" w:eastAsia="仿宋" w:hAnsi="仿宋"/>
          <w:color w:val="000000" w:themeColor="text1"/>
          <w:sz w:val="32"/>
          <w:szCs w:val="32"/>
        </w:rPr>
        <w:t>8</w:t>
      </w:r>
      <w:r w:rsidR="00EF3B07" w:rsidRPr="00117E16">
        <w:rPr>
          <w:rFonts w:ascii="仿宋" w:eastAsia="仿宋" w:hAnsi="仿宋" w:hint="eastAsia"/>
          <w:color w:val="000000" w:themeColor="text1"/>
          <w:sz w:val="32"/>
          <w:szCs w:val="32"/>
        </w:rPr>
        <w:t>月</w:t>
      </w:r>
      <w:r w:rsidR="008D2D18">
        <w:rPr>
          <w:rFonts w:ascii="仿宋" w:eastAsia="仿宋" w:hAnsi="仿宋"/>
          <w:color w:val="000000" w:themeColor="text1"/>
          <w:sz w:val="32"/>
          <w:szCs w:val="32"/>
        </w:rPr>
        <w:t>1</w:t>
      </w:r>
      <w:r w:rsidR="00EF3B07" w:rsidRPr="00117E16">
        <w:rPr>
          <w:rFonts w:ascii="仿宋" w:eastAsia="仿宋" w:hAnsi="仿宋" w:hint="eastAsia"/>
          <w:color w:val="000000" w:themeColor="text1"/>
          <w:sz w:val="32"/>
          <w:szCs w:val="32"/>
        </w:rPr>
        <w:t>日起</w:t>
      </w:r>
      <w:r w:rsidR="00062551" w:rsidRPr="00117E16">
        <w:rPr>
          <w:rFonts w:ascii="仿宋" w:eastAsia="仿宋" w:hAnsi="仿宋" w:hint="eastAsia"/>
          <w:color w:val="000000" w:themeColor="text1"/>
          <w:sz w:val="32"/>
          <w:szCs w:val="32"/>
        </w:rPr>
        <w:t>试行</w:t>
      </w:r>
      <w:r w:rsidR="00EF3B07" w:rsidRPr="00117E16">
        <w:rPr>
          <w:rFonts w:ascii="仿宋" w:eastAsia="仿宋" w:hAnsi="仿宋" w:hint="eastAsia"/>
          <w:color w:val="000000" w:themeColor="text1"/>
          <w:sz w:val="32"/>
          <w:szCs w:val="32"/>
        </w:rPr>
        <w:t>。</w:t>
      </w:r>
    </w:p>
    <w:p w14:paraId="25CBC9FD" w14:textId="2D1CC802" w:rsidR="002C107D" w:rsidRPr="00117E16" w:rsidRDefault="002C107D" w:rsidP="00211FA8">
      <w:pPr>
        <w:spacing w:afterLines="50" w:after="156" w:line="360" w:lineRule="auto"/>
        <w:rPr>
          <w:rFonts w:ascii="仿宋" w:eastAsia="仿宋" w:hAnsi="仿宋"/>
          <w:color w:val="000000" w:themeColor="text1"/>
          <w:sz w:val="32"/>
          <w:szCs w:val="32"/>
        </w:rPr>
      </w:pPr>
    </w:p>
    <w:p w14:paraId="263D50DA" w14:textId="77777777" w:rsidR="009623D7" w:rsidRPr="00117E16" w:rsidRDefault="009623D7" w:rsidP="009623D7">
      <w:pPr>
        <w:spacing w:afterLines="50" w:after="156" w:line="360" w:lineRule="auto"/>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附件：</w:t>
      </w:r>
    </w:p>
    <w:p w14:paraId="677383B9" w14:textId="45C04E9F" w:rsidR="002C107D" w:rsidRPr="00117E16" w:rsidRDefault="009623D7" w:rsidP="009623D7">
      <w:pPr>
        <w:spacing w:afterLines="50" w:after="156" w:line="360" w:lineRule="auto"/>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境外注册中资控股企业居民身份认定申请代理业务报告</w:t>
      </w:r>
      <w:r w:rsidR="00AC5F7B" w:rsidRPr="00117E16">
        <w:rPr>
          <w:rFonts w:ascii="仿宋" w:eastAsia="仿宋" w:hAnsi="仿宋" w:hint="eastAsia"/>
          <w:color w:val="000000" w:themeColor="text1"/>
          <w:sz w:val="32"/>
          <w:szCs w:val="32"/>
        </w:rPr>
        <w:t>（参考文本）</w:t>
      </w:r>
    </w:p>
    <w:p w14:paraId="4181564E" w14:textId="5343C4EC" w:rsidR="002E512D" w:rsidRPr="00117E16" w:rsidRDefault="002E512D" w:rsidP="005651BC">
      <w:pPr>
        <w:spacing w:afterLines="50" w:after="156" w:line="360" w:lineRule="auto"/>
        <w:rPr>
          <w:rFonts w:ascii="仿宋" w:eastAsia="仿宋" w:hAnsi="仿宋"/>
          <w:b/>
          <w:color w:val="000000" w:themeColor="text1"/>
          <w:sz w:val="32"/>
          <w:szCs w:val="32"/>
        </w:rPr>
      </w:pPr>
    </w:p>
    <w:p w14:paraId="4595194A" w14:textId="6E6205B1" w:rsidR="002C107D" w:rsidRPr="00117E16" w:rsidRDefault="002C107D" w:rsidP="005651BC">
      <w:pPr>
        <w:spacing w:afterLines="50" w:after="156" w:line="360" w:lineRule="auto"/>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lastRenderedPageBreak/>
        <w:t>附件：</w:t>
      </w:r>
    </w:p>
    <w:p w14:paraId="63656825" w14:textId="77777777" w:rsidR="00366F3C" w:rsidRDefault="002C107D" w:rsidP="00366F3C">
      <w:pPr>
        <w:spacing w:line="360" w:lineRule="auto"/>
        <w:jc w:val="center"/>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t>境外注册中资控股企业居民身份认定申请代理业务报告</w:t>
      </w:r>
    </w:p>
    <w:p w14:paraId="3A4086AD" w14:textId="7F0AFBA8" w:rsidR="002C107D" w:rsidRPr="00FC3537" w:rsidRDefault="002C107D" w:rsidP="00366F3C">
      <w:pPr>
        <w:spacing w:line="360" w:lineRule="auto"/>
        <w:jc w:val="center"/>
        <w:rPr>
          <w:rFonts w:ascii="仿宋" w:eastAsia="仿宋" w:hAnsi="仿宋"/>
          <w:b/>
          <w:color w:val="000000" w:themeColor="text1"/>
          <w:sz w:val="32"/>
          <w:szCs w:val="32"/>
        </w:rPr>
      </w:pPr>
      <w:r w:rsidRPr="00FC3537">
        <w:rPr>
          <w:rFonts w:ascii="仿宋" w:eastAsia="仿宋" w:hAnsi="仿宋" w:hint="eastAsia"/>
          <w:b/>
          <w:color w:val="000000" w:themeColor="text1"/>
          <w:sz w:val="32"/>
          <w:szCs w:val="32"/>
        </w:rPr>
        <w:t>(参考文本）</w:t>
      </w:r>
    </w:p>
    <w:p w14:paraId="587B5B49" w14:textId="77777777" w:rsidR="002C107D" w:rsidRPr="00117E16" w:rsidRDefault="002C107D" w:rsidP="00366F3C">
      <w:pPr>
        <w:spacing w:line="360" w:lineRule="auto"/>
        <w:ind w:firstLineChars="200" w:firstLine="640"/>
        <w:jc w:val="right"/>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报告号：</w:t>
      </w:r>
    </w:p>
    <w:p w14:paraId="0F69E174" w14:textId="77777777" w:rsidR="002C107D" w:rsidRPr="00117E16" w:rsidRDefault="002C107D" w:rsidP="002C107D">
      <w:pPr>
        <w:spacing w:afterLines="50" w:after="156" w:line="360" w:lineRule="auto"/>
        <w:ind w:firstLineChars="200" w:firstLine="640"/>
        <w:jc w:val="right"/>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备案号：</w:t>
      </w:r>
    </w:p>
    <w:p w14:paraId="6BFAE220" w14:textId="77777777" w:rsidR="002C107D" w:rsidRPr="00117E16" w:rsidRDefault="002C107D" w:rsidP="002C107D">
      <w:pPr>
        <w:spacing w:afterLines="50" w:after="156"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_____：</w:t>
      </w:r>
    </w:p>
    <w:p w14:paraId="12C1CE4E"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接受委托[业务约定书编号：_____]，对贵单位境外注册中资控股企业居民身份认定申请（以下简称居民身份认定申请）提供了代理服务，并对相关资料进行归集和分析，按照双方的协议约定出具居民身份认定申请代理业务报告。</w:t>
      </w:r>
    </w:p>
    <w:p w14:paraId="3014305F"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贵单位的责任是,及时提供与居民身份认定申请有关的会计资料和涉税资料，并保证会计资料和涉税资料的真实、准确、合法和完整，以确保居民身份认定申请符合《中华人民共和国企业所得税法》及其实施条例以及其他税收法律、法规、规范的要求，并如实申请。</w:t>
      </w:r>
    </w:p>
    <w:p w14:paraId="11908288"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的责任是，依据《中华人民共和国企业所得税法》及其实施条例以及其他税收法律、法规、规范规定，并按照《税务师行业涉税专业服务规范基本指引（试行）》与《境外注册中资控股居民企业涉税事项代理业务指引》以及其他有关规定，对贵单位提供的相关申请资料进行归集和分析，在此基础上出具业务报告。</w:t>
      </w:r>
    </w:p>
    <w:p w14:paraId="6FEC62F6" w14:textId="55AE98E8"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lastRenderedPageBreak/>
        <w:t>在归集和分析居民身份认定申请代理相关资料的过程中，</w:t>
      </w:r>
      <w:r w:rsidR="00B6776A" w:rsidRPr="00117E16">
        <w:rPr>
          <w:rFonts w:ascii="仿宋" w:eastAsia="仿宋" w:hAnsi="仿宋" w:hint="eastAsia"/>
          <w:color w:val="000000" w:themeColor="text1"/>
          <w:sz w:val="32"/>
          <w:szCs w:val="32"/>
        </w:rPr>
        <w:t>我们考虑了相关法律法规的具体适用性，考虑了证明材料的相关性和合理</w:t>
      </w:r>
      <w:r w:rsidRPr="00117E16">
        <w:rPr>
          <w:rFonts w:ascii="仿宋" w:eastAsia="仿宋" w:hAnsi="仿宋" w:hint="eastAsia"/>
          <w:color w:val="000000" w:themeColor="text1"/>
          <w:sz w:val="32"/>
          <w:szCs w:val="32"/>
        </w:rPr>
        <w:t>性，对贵单位提供的会计资料和涉税资料实施了关注、</w:t>
      </w:r>
      <w:r w:rsidR="00B6776A" w:rsidRPr="00117E16">
        <w:rPr>
          <w:rFonts w:ascii="仿宋" w:eastAsia="仿宋" w:hAnsi="仿宋" w:hint="eastAsia"/>
          <w:color w:val="000000" w:themeColor="text1"/>
          <w:sz w:val="32"/>
          <w:szCs w:val="32"/>
        </w:rPr>
        <w:t>合理性</w:t>
      </w:r>
      <w:r w:rsidRPr="00117E16">
        <w:rPr>
          <w:rFonts w:ascii="仿宋" w:eastAsia="仿宋" w:hAnsi="仿宋" w:hint="eastAsia"/>
          <w:color w:val="000000" w:themeColor="text1"/>
          <w:sz w:val="32"/>
          <w:szCs w:val="32"/>
        </w:rPr>
        <w:t>验证和职业判断等必要的程序。现将服务结果报告如下：</w:t>
      </w:r>
    </w:p>
    <w:p w14:paraId="5A9D631D"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w:t>
      </w:r>
      <w:proofErr w:type="gramStart"/>
      <w:r w:rsidRPr="00117E16">
        <w:rPr>
          <w:rFonts w:ascii="仿宋" w:eastAsia="仿宋" w:hAnsi="仿宋" w:hint="eastAsia"/>
          <w:color w:val="000000" w:themeColor="text1"/>
          <w:sz w:val="32"/>
          <w:szCs w:val="32"/>
        </w:rPr>
        <w:t>经判断贵</w:t>
      </w:r>
      <w:proofErr w:type="gramEnd"/>
      <w:r w:rsidRPr="00117E16">
        <w:rPr>
          <w:rFonts w:ascii="仿宋" w:eastAsia="仿宋" w:hAnsi="仿宋" w:hint="eastAsia"/>
          <w:color w:val="000000" w:themeColor="text1"/>
          <w:sz w:val="32"/>
          <w:szCs w:val="32"/>
        </w:rPr>
        <w:t>单位属于居民企业的情形按以下方式披露：）</w:t>
      </w:r>
    </w:p>
    <w:p w14:paraId="62F0312A"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我们认为，贵单位属于实际管理机构在中国境内的居民企业。</w:t>
      </w:r>
    </w:p>
    <w:p w14:paraId="339B0C19"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w:t>
      </w:r>
      <w:proofErr w:type="gramStart"/>
      <w:r w:rsidRPr="00117E16">
        <w:rPr>
          <w:rFonts w:ascii="仿宋" w:eastAsia="仿宋" w:hAnsi="仿宋" w:hint="eastAsia"/>
          <w:color w:val="000000" w:themeColor="text1"/>
          <w:sz w:val="32"/>
          <w:szCs w:val="32"/>
        </w:rPr>
        <w:t>经判断贵</w:t>
      </w:r>
      <w:proofErr w:type="gramEnd"/>
      <w:r w:rsidRPr="00117E16">
        <w:rPr>
          <w:rFonts w:ascii="仿宋" w:eastAsia="仿宋" w:hAnsi="仿宋" w:hint="eastAsia"/>
          <w:color w:val="000000" w:themeColor="text1"/>
          <w:sz w:val="32"/>
          <w:szCs w:val="32"/>
        </w:rPr>
        <w:t>单位不属于居民企业的情形按以下方式披露：）</w:t>
      </w:r>
    </w:p>
    <w:p w14:paraId="5E2BEDE0"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我们认为，贵单位不属于实际管理机构在中国境内的居民企业。</w:t>
      </w:r>
    </w:p>
    <w:p w14:paraId="56519F90"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本业务报告</w:t>
      </w:r>
      <w:proofErr w:type="gramStart"/>
      <w:r w:rsidRPr="00117E16">
        <w:rPr>
          <w:rFonts w:ascii="仿宋" w:eastAsia="仿宋" w:hAnsi="仿宋" w:hint="eastAsia"/>
          <w:color w:val="000000" w:themeColor="text1"/>
          <w:sz w:val="32"/>
          <w:szCs w:val="32"/>
        </w:rPr>
        <w:t>仅供贵单位</w:t>
      </w:r>
      <w:proofErr w:type="gramEnd"/>
      <w:r w:rsidRPr="00117E16">
        <w:rPr>
          <w:rFonts w:ascii="仿宋" w:eastAsia="仿宋" w:hAnsi="仿宋" w:hint="eastAsia"/>
          <w:color w:val="000000" w:themeColor="text1"/>
          <w:sz w:val="32"/>
          <w:szCs w:val="32"/>
        </w:rPr>
        <w:t>办理居民身份认定申请时使用，不作其他用途，因使用不当造成的后果，与执行本代理业务的税务师事务所及其涉税服务人员无关。</w:t>
      </w:r>
    </w:p>
    <w:p w14:paraId="14633474" w14:textId="4100EBD1" w:rsidR="002C107D" w:rsidRPr="00117E16" w:rsidRDefault="008E22E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附件：</w:t>
      </w:r>
    </w:p>
    <w:p w14:paraId="3CDFF126" w14:textId="3D69945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 xml:space="preserve">境外中资企业居民身份认定申请业务报告说明　</w:t>
      </w:r>
    </w:p>
    <w:p w14:paraId="321B24C6" w14:textId="29BACEC5"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税务师事务所行政登记证书复印件</w:t>
      </w:r>
    </w:p>
    <w:p w14:paraId="71C22A96" w14:textId="77777777" w:rsidR="00867331" w:rsidRPr="00117E16" w:rsidRDefault="00867331" w:rsidP="00366F3C">
      <w:pPr>
        <w:spacing w:line="360" w:lineRule="auto"/>
        <w:ind w:firstLineChars="200" w:firstLine="640"/>
        <w:rPr>
          <w:rFonts w:ascii="仿宋" w:eastAsia="仿宋" w:hAnsi="仿宋"/>
          <w:color w:val="000000" w:themeColor="text1"/>
          <w:sz w:val="32"/>
          <w:szCs w:val="32"/>
        </w:rPr>
      </w:pPr>
    </w:p>
    <w:p w14:paraId="702126F4" w14:textId="77777777" w:rsidR="00366F3C" w:rsidRDefault="00366F3C" w:rsidP="00366F3C">
      <w:pPr>
        <w:spacing w:line="360" w:lineRule="auto"/>
        <w:ind w:firstLineChars="200" w:firstLine="640"/>
        <w:rPr>
          <w:rFonts w:ascii="仿宋" w:eastAsia="仿宋" w:hAnsi="仿宋"/>
          <w:color w:val="000000" w:themeColor="text1"/>
          <w:sz w:val="32"/>
          <w:szCs w:val="32"/>
        </w:rPr>
      </w:pPr>
    </w:p>
    <w:p w14:paraId="50A7DDD4" w14:textId="77777777" w:rsidR="00366F3C" w:rsidRDefault="00366F3C" w:rsidP="00366F3C">
      <w:pPr>
        <w:spacing w:line="360" w:lineRule="auto"/>
        <w:ind w:firstLineChars="200" w:firstLine="640"/>
        <w:rPr>
          <w:rFonts w:ascii="仿宋" w:eastAsia="仿宋" w:hAnsi="仿宋"/>
          <w:color w:val="000000" w:themeColor="text1"/>
          <w:sz w:val="32"/>
          <w:szCs w:val="32"/>
        </w:rPr>
      </w:pPr>
    </w:p>
    <w:p w14:paraId="775181BD" w14:textId="77777777" w:rsidR="00366F3C" w:rsidRDefault="00366F3C" w:rsidP="00366F3C">
      <w:pPr>
        <w:spacing w:line="360" w:lineRule="auto"/>
        <w:ind w:firstLineChars="200" w:firstLine="640"/>
        <w:rPr>
          <w:rFonts w:ascii="仿宋" w:eastAsia="仿宋" w:hAnsi="仿宋"/>
          <w:color w:val="000000" w:themeColor="text1"/>
          <w:sz w:val="32"/>
          <w:szCs w:val="32"/>
        </w:rPr>
      </w:pPr>
    </w:p>
    <w:p w14:paraId="44B39325" w14:textId="57264781" w:rsidR="00366F3C" w:rsidRDefault="00366F3C" w:rsidP="00366F3C">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（此页无正文）</w:t>
      </w:r>
    </w:p>
    <w:p w14:paraId="651C2B8A" w14:textId="77777777" w:rsidR="00366F3C" w:rsidRDefault="00366F3C" w:rsidP="00366F3C">
      <w:pPr>
        <w:spacing w:line="360" w:lineRule="auto"/>
        <w:ind w:firstLineChars="200" w:firstLine="640"/>
        <w:rPr>
          <w:rFonts w:ascii="仿宋" w:eastAsia="仿宋" w:hAnsi="仿宋"/>
          <w:color w:val="000000" w:themeColor="text1"/>
          <w:sz w:val="32"/>
          <w:szCs w:val="32"/>
        </w:rPr>
      </w:pPr>
    </w:p>
    <w:p w14:paraId="07F62658"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4443F9D0"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5BB89F8B"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75D5E140"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5436BAD1"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4BE154B9"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69210E6B" w14:textId="77777777" w:rsidR="00DE5A3F" w:rsidRDefault="00DE5A3F" w:rsidP="00366F3C">
      <w:pPr>
        <w:spacing w:line="360" w:lineRule="auto"/>
        <w:ind w:firstLineChars="200" w:firstLine="640"/>
        <w:rPr>
          <w:rFonts w:ascii="仿宋" w:eastAsia="仿宋" w:hAnsi="仿宋"/>
          <w:color w:val="000000" w:themeColor="text1"/>
          <w:sz w:val="32"/>
          <w:szCs w:val="32"/>
        </w:rPr>
      </w:pPr>
    </w:p>
    <w:p w14:paraId="565E99FE" w14:textId="37EBB8E6"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涉税服务人员：（签章）</w:t>
      </w:r>
    </w:p>
    <w:p w14:paraId="5B6FF738" w14:textId="39FE476E"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法定代表：（签章）</w:t>
      </w:r>
    </w:p>
    <w:p w14:paraId="716C150E" w14:textId="3D7BC5F0"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税务师事务所（盖章）</w:t>
      </w:r>
      <w:r w:rsidR="00490EE1" w:rsidRPr="00117E16">
        <w:rPr>
          <w:rFonts w:ascii="仿宋" w:eastAsia="仿宋" w:hAnsi="仿宋" w:hint="eastAsia"/>
          <w:color w:val="000000" w:themeColor="text1"/>
          <w:sz w:val="32"/>
          <w:szCs w:val="32"/>
        </w:rPr>
        <w:t>：</w:t>
      </w:r>
    </w:p>
    <w:p w14:paraId="5A70A1A3"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 xml:space="preserve">地址： </w:t>
      </w:r>
    </w:p>
    <w:p w14:paraId="3CEE7C9E" w14:textId="1095AFED" w:rsidR="00F935D8"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日期：</w:t>
      </w:r>
    </w:p>
    <w:p w14:paraId="16899362"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6FED2CF9"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6051B1BD"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0036AF4B"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6C65FE43"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4D201B97"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621F779F" w14:textId="77777777" w:rsidR="00AB17FC" w:rsidRPr="00117E16" w:rsidRDefault="00AB17FC" w:rsidP="00366F3C">
      <w:pPr>
        <w:spacing w:line="360" w:lineRule="auto"/>
        <w:ind w:firstLineChars="200" w:firstLine="640"/>
        <w:rPr>
          <w:rFonts w:ascii="仿宋" w:eastAsia="仿宋" w:hAnsi="仿宋"/>
          <w:color w:val="000000" w:themeColor="text1"/>
          <w:sz w:val="32"/>
          <w:szCs w:val="32"/>
        </w:rPr>
      </w:pPr>
    </w:p>
    <w:p w14:paraId="7B47B53B" w14:textId="58B1CEC8" w:rsidR="00366F3C" w:rsidRDefault="00366F3C" w:rsidP="00AB17FC">
      <w:pPr>
        <w:spacing w:afterLines="50" w:after="156" w:line="360" w:lineRule="auto"/>
        <w:jc w:val="center"/>
        <w:rPr>
          <w:rFonts w:ascii="仿宋" w:eastAsia="仿宋" w:hAnsi="仿宋" w:hint="eastAsia"/>
          <w:b/>
          <w:color w:val="000000" w:themeColor="text1"/>
          <w:sz w:val="32"/>
          <w:szCs w:val="32"/>
        </w:rPr>
      </w:pPr>
    </w:p>
    <w:p w14:paraId="13B33DFF" w14:textId="193AAE91" w:rsidR="002C107D" w:rsidRPr="00117E16" w:rsidRDefault="002C107D" w:rsidP="00AB17FC">
      <w:pPr>
        <w:spacing w:afterLines="50" w:after="156" w:line="360" w:lineRule="auto"/>
        <w:jc w:val="center"/>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lastRenderedPageBreak/>
        <w:t>境外注册中资控股企业居民身份认定申请业务报告说明</w:t>
      </w:r>
    </w:p>
    <w:p w14:paraId="5E5E2731" w14:textId="77777777" w:rsidR="002C107D" w:rsidRPr="00117E16" w:rsidRDefault="002C107D" w:rsidP="00366F3C">
      <w:pPr>
        <w:spacing w:line="360" w:lineRule="auto"/>
        <w:ind w:firstLineChars="200" w:firstLine="643"/>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t>一、企业基本情况说明</w:t>
      </w:r>
    </w:p>
    <w:p w14:paraId="5D126E8C" w14:textId="2F6C610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 xml:space="preserve">企业名称： </w:t>
      </w:r>
    </w:p>
    <w:p w14:paraId="2727D258" w14:textId="66714913"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成立日期：</w:t>
      </w:r>
    </w:p>
    <w:p w14:paraId="3DBD3982" w14:textId="6117B656"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3</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注册地址：</w:t>
      </w:r>
    </w:p>
    <w:p w14:paraId="1F540B44" w14:textId="57FA20DB"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4</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法定代表人：</w:t>
      </w:r>
    </w:p>
    <w:p w14:paraId="7640FDC7" w14:textId="26FAF6C0"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5</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企业类型：</w:t>
      </w:r>
    </w:p>
    <w:p w14:paraId="36549F79" w14:textId="6271810F"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6</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经营范围：</w:t>
      </w:r>
    </w:p>
    <w:p w14:paraId="6776B940" w14:textId="2BF130AD"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7</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注册资本：_____万元，其中实收资本_____万元，出资者及其出资比例分别为：</w:t>
      </w:r>
    </w:p>
    <w:p w14:paraId="7EA32694" w14:textId="67FDA6E6"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出资者</w:t>
      </w:r>
      <w:r w:rsidRPr="00117E16">
        <w:rPr>
          <w:rFonts w:ascii="仿宋" w:eastAsia="仿宋" w:hAnsi="仿宋" w:hint="eastAsia"/>
          <w:color w:val="000000" w:themeColor="text1"/>
          <w:sz w:val="32"/>
          <w:szCs w:val="32"/>
        </w:rPr>
        <w:tab/>
        <w:t>应缴出资额（万元）</w:t>
      </w:r>
      <w:r w:rsidRPr="00117E16">
        <w:rPr>
          <w:rFonts w:ascii="仿宋" w:eastAsia="仿宋" w:hAnsi="仿宋" w:hint="eastAsia"/>
          <w:color w:val="000000" w:themeColor="text1"/>
          <w:sz w:val="32"/>
          <w:szCs w:val="32"/>
        </w:rPr>
        <w:tab/>
        <w:t>应缴出资比例</w:t>
      </w:r>
      <w:r w:rsidRPr="00117E16">
        <w:rPr>
          <w:rFonts w:ascii="仿宋" w:eastAsia="仿宋" w:hAnsi="仿宋" w:hint="eastAsia"/>
          <w:color w:val="000000" w:themeColor="text1"/>
          <w:sz w:val="32"/>
          <w:szCs w:val="32"/>
        </w:rPr>
        <w:tab/>
        <w:t>实缴出资额（万元）</w:t>
      </w:r>
      <w:r w:rsidRPr="00117E16">
        <w:rPr>
          <w:rFonts w:ascii="仿宋" w:eastAsia="仿宋" w:hAnsi="仿宋" w:hint="eastAsia"/>
          <w:color w:val="000000" w:themeColor="text1"/>
          <w:sz w:val="32"/>
          <w:szCs w:val="32"/>
        </w:rPr>
        <w:tab/>
        <w:t>实缴出资比例</w:t>
      </w:r>
      <w:r w:rsidRPr="00117E16">
        <w:rPr>
          <w:rFonts w:ascii="仿宋" w:eastAsia="仿宋" w:hAnsi="仿宋"/>
          <w:color w:val="000000" w:themeColor="text1"/>
          <w:sz w:val="32"/>
          <w:szCs w:val="32"/>
        </w:rPr>
        <w:tab/>
      </w:r>
      <w:r w:rsidRPr="00117E16">
        <w:rPr>
          <w:rFonts w:ascii="仿宋" w:eastAsia="仿宋" w:hAnsi="仿宋"/>
          <w:color w:val="000000" w:themeColor="text1"/>
          <w:sz w:val="32"/>
          <w:szCs w:val="32"/>
        </w:rPr>
        <w:tab/>
      </w:r>
      <w:r w:rsidRPr="00117E16">
        <w:rPr>
          <w:rFonts w:ascii="仿宋" w:eastAsia="仿宋" w:hAnsi="仿宋"/>
          <w:color w:val="000000" w:themeColor="text1"/>
          <w:sz w:val="32"/>
          <w:szCs w:val="32"/>
        </w:rPr>
        <w:tab/>
      </w:r>
    </w:p>
    <w:p w14:paraId="540BE5F0"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合    计</w:t>
      </w:r>
      <w:r w:rsidRPr="00117E16">
        <w:rPr>
          <w:rFonts w:ascii="仿宋" w:eastAsia="仿宋" w:hAnsi="仿宋" w:hint="eastAsia"/>
          <w:color w:val="000000" w:themeColor="text1"/>
          <w:sz w:val="32"/>
          <w:szCs w:val="32"/>
        </w:rPr>
        <w:tab/>
        <w:t>_____</w:t>
      </w:r>
      <w:r w:rsidRPr="00117E16">
        <w:rPr>
          <w:rFonts w:ascii="仿宋" w:eastAsia="仿宋" w:hAnsi="仿宋" w:hint="eastAsia"/>
          <w:color w:val="000000" w:themeColor="text1"/>
          <w:sz w:val="32"/>
          <w:szCs w:val="32"/>
        </w:rPr>
        <w:tab/>
        <w:t>100％</w:t>
      </w:r>
      <w:r w:rsidRPr="00117E16">
        <w:rPr>
          <w:rFonts w:ascii="仿宋" w:eastAsia="仿宋" w:hAnsi="仿宋" w:hint="eastAsia"/>
          <w:color w:val="000000" w:themeColor="text1"/>
          <w:sz w:val="32"/>
          <w:szCs w:val="32"/>
        </w:rPr>
        <w:tab/>
        <w:t>_____</w:t>
      </w:r>
      <w:r w:rsidRPr="00117E16">
        <w:rPr>
          <w:rFonts w:ascii="仿宋" w:eastAsia="仿宋" w:hAnsi="仿宋" w:hint="eastAsia"/>
          <w:color w:val="000000" w:themeColor="text1"/>
          <w:sz w:val="32"/>
          <w:szCs w:val="32"/>
        </w:rPr>
        <w:tab/>
        <w:t>100％</w:t>
      </w:r>
    </w:p>
    <w:p w14:paraId="5D70BE9B" w14:textId="4E91808F"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8</w:t>
      </w:r>
      <w:r w:rsidR="00FC3537">
        <w:rPr>
          <w:rFonts w:ascii="仿宋" w:eastAsia="仿宋" w:hAnsi="仿宋" w:hint="eastAsia"/>
          <w:color w:val="000000" w:themeColor="text1"/>
          <w:sz w:val="32"/>
          <w:szCs w:val="32"/>
        </w:rPr>
        <w:t>．</w:t>
      </w:r>
      <w:r w:rsidR="00F935D8" w:rsidRPr="00117E16">
        <w:rPr>
          <w:rFonts w:ascii="仿宋" w:eastAsia="仿宋" w:hAnsi="仿宋" w:hint="eastAsia"/>
          <w:color w:val="000000" w:themeColor="text1"/>
          <w:sz w:val="32"/>
          <w:szCs w:val="32"/>
        </w:rPr>
        <w:t>_____</w:t>
      </w:r>
    </w:p>
    <w:p w14:paraId="494D35B9" w14:textId="77777777" w:rsidR="002C107D" w:rsidRPr="00117E16" w:rsidRDefault="002C107D" w:rsidP="00366F3C">
      <w:pPr>
        <w:spacing w:line="360" w:lineRule="auto"/>
        <w:ind w:firstLineChars="200" w:firstLine="643"/>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t>二、居民身份认定申请的主要法律依据</w:t>
      </w:r>
    </w:p>
    <w:p w14:paraId="3212C5E3" w14:textId="722DABE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《中华人民共和国企业所得税法》第二条第二款；</w:t>
      </w:r>
    </w:p>
    <w:p w14:paraId="153E5A7A" w14:textId="33CA6329"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《中华人民共和国企业所得税法实施条例》第四条；</w:t>
      </w:r>
    </w:p>
    <w:p w14:paraId="1421B8F7" w14:textId="2EBD0E7A"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3</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《国家税务总局关于境外注册中资控股企业依据实际管理机构标准认定为居民企业有关问题的通知》（国税发〔2009〕82号）；</w:t>
      </w:r>
    </w:p>
    <w:p w14:paraId="6CC18982" w14:textId="173CA8BF"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4</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《国家税务总局关于印发&lt;境外注册中资控股具名企业所得税管理办法（实行）&gt;的公告》（ 国家税务总局公告</w:t>
      </w:r>
      <w:r w:rsidRPr="00117E16">
        <w:rPr>
          <w:rFonts w:ascii="仿宋" w:eastAsia="仿宋" w:hAnsi="仿宋" w:hint="eastAsia"/>
          <w:color w:val="000000" w:themeColor="text1"/>
          <w:sz w:val="32"/>
          <w:szCs w:val="32"/>
        </w:rPr>
        <w:lastRenderedPageBreak/>
        <w:t>2011年第45号）；</w:t>
      </w:r>
    </w:p>
    <w:p w14:paraId="57C53FC1" w14:textId="2359466F"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5</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《国家税务总局关于依据实际管理机构标准实施居民企业认定有关问题的公告》（国家税务总局公告2014年第9号）。</w:t>
      </w:r>
    </w:p>
    <w:p w14:paraId="452BAEF2" w14:textId="068BE6C0"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6</w:t>
      </w:r>
      <w:r w:rsidR="00FC3537">
        <w:rPr>
          <w:rFonts w:ascii="仿宋" w:eastAsia="仿宋" w:hAnsi="仿宋" w:hint="eastAsia"/>
          <w:color w:val="000000" w:themeColor="text1"/>
          <w:sz w:val="32"/>
          <w:szCs w:val="32"/>
        </w:rPr>
        <w:t>．</w:t>
      </w:r>
      <w:r w:rsidR="00867331" w:rsidRPr="00117E16">
        <w:rPr>
          <w:rFonts w:ascii="仿宋" w:eastAsia="仿宋" w:hAnsi="仿宋"/>
          <w:color w:val="000000" w:themeColor="text1"/>
          <w:sz w:val="32"/>
          <w:szCs w:val="32"/>
        </w:rPr>
        <w:t>_____</w:t>
      </w:r>
    </w:p>
    <w:p w14:paraId="37E35FF8" w14:textId="77777777" w:rsidR="002C107D" w:rsidRPr="00117E16" w:rsidRDefault="002C107D" w:rsidP="00366F3C">
      <w:pPr>
        <w:spacing w:line="360" w:lineRule="auto"/>
        <w:ind w:firstLineChars="200" w:firstLine="643"/>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t>三、居民身份认定申请资料的归集和分析说明</w:t>
      </w:r>
    </w:p>
    <w:p w14:paraId="28E56FB5"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我们在了解和评价贵单位内部控制风险的基础上，对贵单位居民身份认定申请相关资料进行了归集和分析。</w:t>
      </w:r>
    </w:p>
    <w:p w14:paraId="04FB3897" w14:textId="3D415276"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在归集和分析过程中，我们遵循实质重于形式的原则，考虑了与居民身份认定申请相关资料的证据资格和证明能力，对贵单位提供的会计资料和涉税资料实施关注、</w:t>
      </w:r>
      <w:r w:rsidR="00B6776A" w:rsidRPr="00117E16">
        <w:rPr>
          <w:rFonts w:ascii="仿宋" w:eastAsia="仿宋" w:hAnsi="仿宋" w:hint="eastAsia"/>
          <w:color w:val="000000" w:themeColor="text1"/>
          <w:sz w:val="32"/>
          <w:szCs w:val="32"/>
        </w:rPr>
        <w:t>合理性</w:t>
      </w:r>
      <w:r w:rsidRPr="00117E16">
        <w:rPr>
          <w:rFonts w:ascii="仿宋" w:eastAsia="仿宋" w:hAnsi="仿宋" w:hint="eastAsia"/>
          <w:color w:val="000000" w:themeColor="text1"/>
          <w:sz w:val="32"/>
          <w:szCs w:val="32"/>
        </w:rPr>
        <w:t>验证和职业判断程序；同时，我们还实施了访谈、实地查验等程序。主要情况说明如下：</w:t>
      </w:r>
    </w:p>
    <w:p w14:paraId="34B6B76C"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（一）对居民身份认定申请资料的归集和分析</w:t>
      </w:r>
    </w:p>
    <w:p w14:paraId="60A77769"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我们对贵单位提供的如下申请资料进行了归集：</w:t>
      </w:r>
      <w:r w:rsidRPr="00117E16">
        <w:rPr>
          <w:rFonts w:ascii="仿宋" w:eastAsia="仿宋" w:hAnsi="仿宋" w:hint="eastAsia"/>
          <w:color w:val="000000" w:themeColor="text1"/>
          <w:sz w:val="32"/>
          <w:szCs w:val="32"/>
        </w:rPr>
        <w:tab/>
      </w:r>
    </w:p>
    <w:p w14:paraId="139CD46F" w14:textId="742BDE04"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企业法律身份证明文件；</w:t>
      </w:r>
    </w:p>
    <w:p w14:paraId="028E5F46" w14:textId="34390AAE"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企业集团组织结构说明及生产经营概况；</w:t>
      </w:r>
    </w:p>
    <w:p w14:paraId="2AE9B5B5" w14:textId="59FEB934"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3</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上一个纳税年度的公证会计师审计报告；</w:t>
      </w:r>
    </w:p>
    <w:p w14:paraId="62EC99DA" w14:textId="0310CE3B"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4</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负责企业生产经营等事项的高层管理机构履行职责场所的地址证明；</w:t>
      </w:r>
    </w:p>
    <w:p w14:paraId="29D71A69" w14:textId="78DEB088"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5</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企业上一年度及当年度董事及高层管理人员在中国境内居住的记录；</w:t>
      </w:r>
    </w:p>
    <w:p w14:paraId="3C1CFC4C" w14:textId="425F49CD"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lastRenderedPageBreak/>
        <w:t>6</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企业上一年度及当年度重大事项的董事会决议及会议记录；</w:t>
      </w:r>
    </w:p>
    <w:p w14:paraId="7C7FAF70" w14:textId="04367410" w:rsidR="005D74EF" w:rsidRPr="00533CFD" w:rsidRDefault="005D74EF"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color w:val="000000" w:themeColor="text1"/>
          <w:sz w:val="32"/>
          <w:szCs w:val="32"/>
        </w:rPr>
        <w:t>7</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经企业盖章的居民身份认定书面申请</w:t>
      </w:r>
    </w:p>
    <w:p w14:paraId="43630AFF" w14:textId="64E55687" w:rsidR="005D74EF" w:rsidRPr="00117E16" w:rsidRDefault="005D74EF"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color w:val="000000" w:themeColor="text1"/>
          <w:sz w:val="32"/>
          <w:szCs w:val="32"/>
        </w:rPr>
        <w:t>8</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其他能证明企业实际管理机构在中国境内的资料。</w:t>
      </w:r>
    </w:p>
    <w:p w14:paraId="25A056CB"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（二）对居民身份认定申请资料的分析</w:t>
      </w:r>
    </w:p>
    <w:p w14:paraId="132E63E5" w14:textId="40055F68"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主要控股投资者、企业集团组织架构及生产经营概况</w:t>
      </w:r>
    </w:p>
    <w:p w14:paraId="75BAF9DE"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[根据企业的主要投资者的营业执照、投资合同、国家相关主管部门批准各投资者对企业进行跨境投资的批复文件和登记备案文件等，判断并说明企业的主要控股投资者是否为中国境内的企业或企业集团。]</w:t>
      </w:r>
    </w:p>
    <w:p w14:paraId="2110A3E6" w14:textId="4B41E18A"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企业负责实施日常生产经营管理运作的高层管理人员及其高层管理部门履行职责的场所</w:t>
      </w:r>
    </w:p>
    <w:p w14:paraId="166C77EA" w14:textId="674A4BAA"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[根据境外中资企业的组织架构图和高层管理部门的人员组成名单及高层管理人员</w:t>
      </w:r>
      <w:r w:rsidR="00242839" w:rsidRPr="00117E16">
        <w:rPr>
          <w:rFonts w:ascii="仿宋" w:eastAsia="仿宋" w:hAnsi="仿宋" w:cs="微软雅黑" w:hint="eastAsia"/>
          <w:color w:val="333333"/>
          <w:spacing w:val="5"/>
          <w:sz w:val="32"/>
          <w:szCs w:val="32"/>
          <w:shd w:val="clear" w:color="auto" w:fill="FFFFFF"/>
        </w:rPr>
        <w:t>聘任书、</w:t>
      </w:r>
      <w:r w:rsidRPr="00117E16">
        <w:rPr>
          <w:rFonts w:ascii="仿宋" w:eastAsia="仿宋" w:hAnsi="仿宋" w:hint="eastAsia"/>
          <w:color w:val="000000" w:themeColor="text1"/>
          <w:sz w:val="32"/>
          <w:szCs w:val="32"/>
        </w:rPr>
        <w:t>任职证明、</w:t>
      </w:r>
      <w:r w:rsidR="00242839" w:rsidRPr="00117E16">
        <w:rPr>
          <w:rFonts w:ascii="仿宋" w:eastAsia="仿宋" w:hAnsi="仿宋" w:cs="微软雅黑" w:hint="eastAsia"/>
          <w:color w:val="333333"/>
          <w:spacing w:val="5"/>
          <w:sz w:val="32"/>
          <w:szCs w:val="32"/>
          <w:shd w:val="clear" w:color="auto" w:fill="FFFFFF"/>
        </w:rPr>
        <w:t>出入境记录、</w:t>
      </w:r>
      <w:r w:rsidRPr="00117E16">
        <w:rPr>
          <w:rFonts w:ascii="仿宋" w:eastAsia="仿宋" w:hAnsi="仿宋" w:hint="eastAsia"/>
          <w:color w:val="000000" w:themeColor="text1"/>
          <w:sz w:val="32"/>
          <w:szCs w:val="32"/>
        </w:rPr>
        <w:t>履行职责的场所</w:t>
      </w:r>
      <w:r w:rsidR="00242839" w:rsidRPr="00117E16">
        <w:rPr>
          <w:rFonts w:ascii="仿宋" w:eastAsia="仿宋" w:hAnsi="仿宋" w:hint="eastAsia"/>
          <w:color w:val="000000" w:themeColor="text1"/>
          <w:sz w:val="32"/>
          <w:szCs w:val="32"/>
        </w:rPr>
        <w:t>等</w:t>
      </w:r>
      <w:r w:rsidRPr="00117E16">
        <w:rPr>
          <w:rFonts w:ascii="仿宋" w:eastAsia="仿宋" w:hAnsi="仿宋" w:hint="eastAsia"/>
          <w:color w:val="000000" w:themeColor="text1"/>
          <w:sz w:val="32"/>
          <w:szCs w:val="32"/>
        </w:rPr>
        <w:t>资料</w:t>
      </w:r>
      <w:r w:rsidRPr="00533CFD">
        <w:rPr>
          <w:rFonts w:ascii="仿宋" w:eastAsia="仿宋" w:hAnsi="仿宋" w:hint="eastAsia"/>
          <w:color w:val="000000" w:themeColor="text1"/>
          <w:sz w:val="32"/>
          <w:szCs w:val="32"/>
        </w:rPr>
        <w:t>，以及对</w:t>
      </w:r>
      <w:r w:rsidR="008F3FFA" w:rsidRPr="00117E16">
        <w:rPr>
          <w:rFonts w:ascii="仿宋" w:eastAsia="仿宋" w:hAnsi="仿宋" w:hint="eastAsia"/>
          <w:color w:val="000000" w:themeColor="text1"/>
          <w:sz w:val="32"/>
          <w:szCs w:val="32"/>
        </w:rPr>
        <w:t>高层</w:t>
      </w:r>
      <w:r w:rsidRPr="00533CFD">
        <w:rPr>
          <w:rFonts w:ascii="仿宋" w:eastAsia="仿宋" w:hAnsi="仿宋" w:hint="eastAsia"/>
          <w:color w:val="000000" w:themeColor="text1"/>
          <w:sz w:val="32"/>
          <w:szCs w:val="32"/>
        </w:rPr>
        <w:t>管理人员访谈核实等，判断并说明实施日常生产经营管理运作的高层管理人员及其高层管理部门履行职责的场所是否主要位于中国境内。</w:t>
      </w:r>
      <w:r w:rsidRPr="00117E16">
        <w:rPr>
          <w:rFonts w:ascii="仿宋" w:eastAsia="仿宋" w:hAnsi="仿宋" w:hint="eastAsia"/>
          <w:color w:val="000000" w:themeColor="text1"/>
          <w:sz w:val="32"/>
          <w:szCs w:val="32"/>
        </w:rPr>
        <w:t>]</w:t>
      </w:r>
    </w:p>
    <w:p w14:paraId="5A40F8D0" w14:textId="09CE9204"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3</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企业的财务决策（如借款、放款、融资、财务风险管理等）和人事决策（如任命、解聘和薪酬等）的决定或批准</w:t>
      </w:r>
    </w:p>
    <w:p w14:paraId="0996353B" w14:textId="6DFBD031"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[根据财务决策和人事决策的相关合同、协议、决议、会议记录、内部审批记录</w:t>
      </w:r>
      <w:r w:rsidR="00242839" w:rsidRPr="00117E16">
        <w:rPr>
          <w:rFonts w:ascii="仿宋" w:eastAsia="仿宋" w:hAnsi="仿宋" w:hint="eastAsia"/>
          <w:color w:val="000000" w:themeColor="text1"/>
          <w:sz w:val="32"/>
          <w:szCs w:val="32"/>
        </w:rPr>
        <w:t>、公司</w:t>
      </w:r>
      <w:r w:rsidR="00242839" w:rsidRPr="00117E16">
        <w:rPr>
          <w:rFonts w:ascii="仿宋" w:eastAsia="仿宋" w:hAnsi="仿宋" w:cs="微软雅黑" w:hint="eastAsia"/>
          <w:color w:val="333333"/>
          <w:spacing w:val="5"/>
          <w:sz w:val="32"/>
          <w:szCs w:val="32"/>
          <w:shd w:val="clear" w:color="auto" w:fill="FFFFFF"/>
        </w:rPr>
        <w:t>章程</w:t>
      </w:r>
      <w:r w:rsidRPr="00533CFD">
        <w:rPr>
          <w:rFonts w:ascii="仿宋" w:eastAsia="仿宋" w:hAnsi="仿宋" w:hint="eastAsia"/>
          <w:color w:val="000000" w:themeColor="text1"/>
          <w:sz w:val="32"/>
          <w:szCs w:val="32"/>
        </w:rPr>
        <w:t>等资料，同时对相关人员进行访谈等，判断并说明企业的财务决策和人事决策是否由</w:t>
      </w:r>
      <w:r w:rsidRPr="00533CFD">
        <w:rPr>
          <w:rFonts w:ascii="仿宋" w:eastAsia="仿宋" w:hAnsi="仿宋" w:hint="eastAsia"/>
          <w:color w:val="000000" w:themeColor="text1"/>
          <w:sz w:val="32"/>
          <w:szCs w:val="32"/>
        </w:rPr>
        <w:lastRenderedPageBreak/>
        <w:t>位于中国境内的机构或人员决定，或需要得到位于中国境内的机构或人员批准。</w:t>
      </w:r>
      <w:r w:rsidRPr="00117E16">
        <w:rPr>
          <w:rFonts w:ascii="仿宋" w:eastAsia="仿宋" w:hAnsi="仿宋" w:hint="eastAsia"/>
          <w:color w:val="000000" w:themeColor="text1"/>
          <w:sz w:val="32"/>
          <w:szCs w:val="32"/>
        </w:rPr>
        <w:t>]</w:t>
      </w:r>
    </w:p>
    <w:p w14:paraId="6284E0F6" w14:textId="6AB040A0"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4</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企业的主要财产、会计账簿、公司印章、董事会和股东会议纪要档案等的存放地</w:t>
      </w:r>
    </w:p>
    <w:p w14:paraId="1EB736FA"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[根据近一个纳税年度的公证会计师审计报告等资料，通过访谈、实地查验方式，判断并说明企业的主要财产、会计账簿、公司印章、董事会和股东会议纪要档案等是否位于或存放于中国境内。]</w:t>
      </w:r>
    </w:p>
    <w:p w14:paraId="75C4E717" w14:textId="14D6E5BA"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5</w:t>
      </w:r>
      <w:r w:rsidR="00FC3537">
        <w:rPr>
          <w:rFonts w:ascii="仿宋" w:eastAsia="仿宋" w:hAnsi="仿宋" w:hint="eastAsia"/>
          <w:color w:val="000000" w:themeColor="text1"/>
          <w:sz w:val="32"/>
          <w:szCs w:val="32"/>
        </w:rPr>
        <w:t>．</w:t>
      </w:r>
      <w:r w:rsidRPr="00117E16">
        <w:rPr>
          <w:rFonts w:ascii="仿宋" w:eastAsia="仿宋" w:hAnsi="仿宋" w:hint="eastAsia"/>
          <w:color w:val="000000" w:themeColor="text1"/>
          <w:sz w:val="32"/>
          <w:szCs w:val="32"/>
        </w:rPr>
        <w:t>企业1/2（含1/2）以上有投票权的董事或高层管理人员经常居住地</w:t>
      </w:r>
    </w:p>
    <w:p w14:paraId="0CF5EDB0" w14:textId="7344B0BB"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[根据有投票权的董事人员名单及其出入境记录、并结合上述第2条获取确认的信息等方式，判断并说明企业1/2（含1/2）以上有投票权的董事或高层管理人员是否经常居住于中国境内。</w:t>
      </w:r>
      <w:r w:rsidR="00F935D8" w:rsidRPr="00117E16">
        <w:rPr>
          <w:rFonts w:ascii="仿宋" w:eastAsia="仿宋" w:hAnsi="仿宋" w:hint="eastAsia"/>
          <w:color w:val="000000" w:themeColor="text1"/>
          <w:sz w:val="32"/>
          <w:szCs w:val="32"/>
        </w:rPr>
        <w:t>]</w:t>
      </w:r>
    </w:p>
    <w:p w14:paraId="51AC284B" w14:textId="77777777" w:rsidR="002C107D" w:rsidRPr="00117E16" w:rsidRDefault="002C107D" w:rsidP="00366F3C">
      <w:pPr>
        <w:spacing w:line="360" w:lineRule="auto"/>
        <w:ind w:firstLineChars="200" w:firstLine="643"/>
        <w:rPr>
          <w:rFonts w:ascii="仿宋" w:eastAsia="仿宋" w:hAnsi="仿宋"/>
          <w:b/>
          <w:color w:val="000000" w:themeColor="text1"/>
          <w:sz w:val="32"/>
          <w:szCs w:val="32"/>
        </w:rPr>
      </w:pPr>
      <w:r w:rsidRPr="00117E16">
        <w:rPr>
          <w:rFonts w:ascii="仿宋" w:eastAsia="仿宋" w:hAnsi="仿宋" w:hint="eastAsia"/>
          <w:b/>
          <w:color w:val="000000" w:themeColor="text1"/>
          <w:sz w:val="32"/>
          <w:szCs w:val="32"/>
        </w:rPr>
        <w:t>四、居民身份认定的结论</w:t>
      </w:r>
    </w:p>
    <w:p w14:paraId="5492974B"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经对上述相关资料的归集和分析，我们认为贵单位同时满足/不同时满足下述五个条件，贵单位应/不应判定为实际管理机构在中国境内的居民企业。贵单位应当/不应当向主管税务机关书面提出居民身份认定申请。</w:t>
      </w:r>
    </w:p>
    <w:p w14:paraId="16C2EE1E" w14:textId="2CC7821E"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（1）由中国境内的企业或企业集团作为主要控股投资者，在境外依据外国（地区）法律注册成立的企业</w:t>
      </w:r>
      <w:r w:rsidR="00AA4F85" w:rsidRPr="00117E16">
        <w:rPr>
          <w:rFonts w:ascii="仿宋" w:eastAsia="仿宋" w:hAnsi="仿宋" w:hint="eastAsia"/>
          <w:color w:val="000000" w:themeColor="text1"/>
          <w:sz w:val="32"/>
          <w:szCs w:val="32"/>
        </w:rPr>
        <w:t>；</w:t>
      </w:r>
    </w:p>
    <w:p w14:paraId="4F35AE85"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（2）企业负责实施日常生产经营管理运作的高层管理</w:t>
      </w:r>
      <w:r w:rsidRPr="00117E16">
        <w:rPr>
          <w:rFonts w:ascii="仿宋" w:eastAsia="仿宋" w:hAnsi="仿宋" w:hint="eastAsia"/>
          <w:color w:val="000000" w:themeColor="text1"/>
          <w:sz w:val="32"/>
          <w:szCs w:val="32"/>
        </w:rPr>
        <w:lastRenderedPageBreak/>
        <w:t>人员及其高层管理部门履行职责的场所主要位于中国境内；</w:t>
      </w:r>
    </w:p>
    <w:p w14:paraId="5974F1F1"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（3）企业的财务决策（如借款、放款、融资、财务风险管理等）和人事决策（如任命、解聘和薪酬等）由位于中国境内的机构或人员决定，或需要得到位于中国境内的机构或人员批准；</w:t>
      </w:r>
    </w:p>
    <w:p w14:paraId="76728B48" w14:textId="77777777" w:rsidR="002C107D" w:rsidRPr="00117E1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（4）企业的主要财产、会计账簿、公司印章、董事会和股东会议纪要档案等位于或存放于中国境内；</w:t>
      </w:r>
    </w:p>
    <w:p w14:paraId="0CCA8826" w14:textId="2356361B" w:rsidR="002C107D" w:rsidRPr="00DE2576" w:rsidRDefault="002C107D" w:rsidP="00366F3C">
      <w:pPr>
        <w:spacing w:line="360" w:lineRule="auto"/>
        <w:ind w:firstLineChars="200" w:firstLine="640"/>
        <w:rPr>
          <w:rFonts w:ascii="仿宋" w:eastAsia="仿宋" w:hAnsi="仿宋"/>
          <w:color w:val="000000" w:themeColor="text1"/>
          <w:sz w:val="32"/>
          <w:szCs w:val="32"/>
        </w:rPr>
      </w:pPr>
      <w:r w:rsidRPr="00117E16">
        <w:rPr>
          <w:rFonts w:ascii="仿宋" w:eastAsia="仿宋" w:hAnsi="仿宋" w:hint="eastAsia"/>
          <w:color w:val="000000" w:themeColor="text1"/>
          <w:sz w:val="32"/>
          <w:szCs w:val="32"/>
        </w:rPr>
        <w:t>（5）企业1/2（含1/2）以上有投票权的董事或高层管理人员经常居住于中国境内。</w:t>
      </w:r>
    </w:p>
    <w:sectPr w:rsidR="002C107D" w:rsidRPr="00DE2576" w:rsidSect="0053603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827CD" w14:textId="77777777" w:rsidR="00186A59" w:rsidRDefault="00186A59" w:rsidP="00FE01BD">
      <w:r>
        <w:separator/>
      </w:r>
    </w:p>
  </w:endnote>
  <w:endnote w:type="continuationSeparator" w:id="0">
    <w:p w14:paraId="320F8F97" w14:textId="77777777" w:rsidR="00186A59" w:rsidRDefault="00186A59" w:rsidP="00FE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7392"/>
      <w:docPartObj>
        <w:docPartGallery w:val="Page Numbers (Bottom of Page)"/>
        <w:docPartUnique/>
      </w:docPartObj>
    </w:sdtPr>
    <w:sdtEndPr/>
    <w:sdtContent>
      <w:p w14:paraId="13443276" w14:textId="706A554E" w:rsidR="00D90500" w:rsidRDefault="00D90500">
        <w:pPr>
          <w:pStyle w:val="a5"/>
          <w:jc w:val="center"/>
        </w:pPr>
        <w:r>
          <w:fldChar w:fldCharType="begin"/>
        </w:r>
        <w:r>
          <w:instrText xml:space="preserve"> PAGE   \* MERGEFORMAT </w:instrText>
        </w:r>
        <w:r>
          <w:fldChar w:fldCharType="separate"/>
        </w:r>
        <w:r w:rsidR="00F75FCF" w:rsidRPr="00F75FCF">
          <w:rPr>
            <w:noProof/>
            <w:lang w:val="zh-CN"/>
          </w:rPr>
          <w:t>1</w:t>
        </w:r>
        <w:r>
          <w:rPr>
            <w:noProof/>
            <w:lang w:val="zh-CN"/>
          </w:rPr>
          <w:fldChar w:fldCharType="end"/>
        </w:r>
      </w:p>
    </w:sdtContent>
  </w:sdt>
  <w:p w14:paraId="3A509782" w14:textId="77777777" w:rsidR="00D90500" w:rsidRDefault="00D905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9634E" w14:textId="77777777" w:rsidR="00186A59" w:rsidRDefault="00186A59" w:rsidP="00FE01BD">
      <w:r>
        <w:separator/>
      </w:r>
    </w:p>
  </w:footnote>
  <w:footnote w:type="continuationSeparator" w:id="0">
    <w:p w14:paraId="179F2CB5" w14:textId="77777777" w:rsidR="00186A59" w:rsidRDefault="00186A59" w:rsidP="00FE0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51440F6"/>
    <w:lvl w:ilvl="0">
      <w:numFmt w:val="bullet"/>
      <w:lvlText w:val="*"/>
      <w:lvlJc w:val="left"/>
    </w:lvl>
  </w:abstractNum>
  <w:abstractNum w:abstractNumId="1" w15:restartNumberingAfterBreak="0">
    <w:nsid w:val="057C1B7E"/>
    <w:multiLevelType w:val="hybridMultilevel"/>
    <w:tmpl w:val="DC38CBE8"/>
    <w:lvl w:ilvl="0" w:tplc="0FD26F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E038B9"/>
    <w:multiLevelType w:val="hybridMultilevel"/>
    <w:tmpl w:val="47C60A5E"/>
    <w:lvl w:ilvl="0" w:tplc="7C74CFCC">
      <w:start w:val="1"/>
      <w:numFmt w:val="japaneseCounting"/>
      <w:lvlText w:val="（%1）"/>
      <w:lvlJc w:val="left"/>
      <w:pPr>
        <w:ind w:left="1644" w:hanging="108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3" w15:restartNumberingAfterBreak="0">
    <w:nsid w:val="0D1E69A4"/>
    <w:multiLevelType w:val="hybridMultilevel"/>
    <w:tmpl w:val="057CB7E6"/>
    <w:lvl w:ilvl="0" w:tplc="A78E93EA">
      <w:start w:val="1"/>
      <w:numFmt w:val="japaneseCounting"/>
      <w:lvlText w:val="（%1）"/>
      <w:lvlJc w:val="left"/>
      <w:pPr>
        <w:ind w:left="720" w:hanging="720"/>
      </w:pPr>
      <w:rPr>
        <w:rFonts w:ascii="Arial" w:eastAsia="宋体" w:hAnsi="Arial" w:cs="Arial"/>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9C7397"/>
    <w:multiLevelType w:val="hybridMultilevel"/>
    <w:tmpl w:val="8AE4ED06"/>
    <w:lvl w:ilvl="0" w:tplc="96420942">
      <w:start w:val="1"/>
      <w:numFmt w:val="japaneseCounting"/>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C010970"/>
    <w:multiLevelType w:val="hybridMultilevel"/>
    <w:tmpl w:val="3ED2860C"/>
    <w:lvl w:ilvl="0" w:tplc="36BAD704">
      <w:start w:val="1"/>
      <w:numFmt w:val="japaneseCounting"/>
      <w:lvlText w:val="（%1）"/>
      <w:lvlJc w:val="left"/>
      <w:pPr>
        <w:ind w:left="1080" w:hanging="1080"/>
      </w:pPr>
      <w:rPr>
        <w:rFonts w:ascii="华文仿宋" w:eastAsia="华文仿宋" w:hAnsi="华文仿宋"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0C073D"/>
    <w:multiLevelType w:val="hybridMultilevel"/>
    <w:tmpl w:val="89A4E23A"/>
    <w:lvl w:ilvl="0" w:tplc="94A2B9EE">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1492981"/>
    <w:multiLevelType w:val="hybridMultilevel"/>
    <w:tmpl w:val="3C5636A6"/>
    <w:lvl w:ilvl="0" w:tplc="F12242B2">
      <w:start w:val="1"/>
      <w:numFmt w:val="japaneseCounting"/>
      <w:lvlText w:val="第%1节"/>
      <w:lvlJc w:val="left"/>
      <w:pPr>
        <w:ind w:left="2817" w:hanging="1416"/>
      </w:pPr>
      <w:rPr>
        <w:rFonts w:hint="default"/>
      </w:rPr>
    </w:lvl>
    <w:lvl w:ilvl="1" w:tplc="04090019" w:tentative="1">
      <w:start w:val="1"/>
      <w:numFmt w:val="lowerLetter"/>
      <w:lvlText w:val="%2)"/>
      <w:lvlJc w:val="left"/>
      <w:pPr>
        <w:ind w:left="2241" w:hanging="420"/>
      </w:pPr>
    </w:lvl>
    <w:lvl w:ilvl="2" w:tplc="0409001B" w:tentative="1">
      <w:start w:val="1"/>
      <w:numFmt w:val="lowerRoman"/>
      <w:lvlText w:val="%3."/>
      <w:lvlJc w:val="right"/>
      <w:pPr>
        <w:ind w:left="2661" w:hanging="420"/>
      </w:pPr>
    </w:lvl>
    <w:lvl w:ilvl="3" w:tplc="0409000F" w:tentative="1">
      <w:start w:val="1"/>
      <w:numFmt w:val="decimal"/>
      <w:lvlText w:val="%4."/>
      <w:lvlJc w:val="left"/>
      <w:pPr>
        <w:ind w:left="3081" w:hanging="420"/>
      </w:pPr>
    </w:lvl>
    <w:lvl w:ilvl="4" w:tplc="04090019" w:tentative="1">
      <w:start w:val="1"/>
      <w:numFmt w:val="lowerLetter"/>
      <w:lvlText w:val="%5)"/>
      <w:lvlJc w:val="left"/>
      <w:pPr>
        <w:ind w:left="3501" w:hanging="420"/>
      </w:pPr>
    </w:lvl>
    <w:lvl w:ilvl="5" w:tplc="0409001B" w:tentative="1">
      <w:start w:val="1"/>
      <w:numFmt w:val="lowerRoman"/>
      <w:lvlText w:val="%6."/>
      <w:lvlJc w:val="right"/>
      <w:pPr>
        <w:ind w:left="3921" w:hanging="420"/>
      </w:pPr>
    </w:lvl>
    <w:lvl w:ilvl="6" w:tplc="0409000F" w:tentative="1">
      <w:start w:val="1"/>
      <w:numFmt w:val="decimal"/>
      <w:lvlText w:val="%7."/>
      <w:lvlJc w:val="left"/>
      <w:pPr>
        <w:ind w:left="4341" w:hanging="420"/>
      </w:pPr>
    </w:lvl>
    <w:lvl w:ilvl="7" w:tplc="04090019" w:tentative="1">
      <w:start w:val="1"/>
      <w:numFmt w:val="lowerLetter"/>
      <w:lvlText w:val="%8)"/>
      <w:lvlJc w:val="left"/>
      <w:pPr>
        <w:ind w:left="4761" w:hanging="420"/>
      </w:pPr>
    </w:lvl>
    <w:lvl w:ilvl="8" w:tplc="0409001B" w:tentative="1">
      <w:start w:val="1"/>
      <w:numFmt w:val="lowerRoman"/>
      <w:lvlText w:val="%9."/>
      <w:lvlJc w:val="right"/>
      <w:pPr>
        <w:ind w:left="5181" w:hanging="420"/>
      </w:pPr>
    </w:lvl>
  </w:abstractNum>
  <w:abstractNum w:abstractNumId="8" w15:restartNumberingAfterBreak="0">
    <w:nsid w:val="27437B88"/>
    <w:multiLevelType w:val="hybridMultilevel"/>
    <w:tmpl w:val="88383058"/>
    <w:lvl w:ilvl="0" w:tplc="9ACC20CC">
      <w:start w:val="4"/>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9" w15:restartNumberingAfterBreak="0">
    <w:nsid w:val="277607CB"/>
    <w:multiLevelType w:val="hybridMultilevel"/>
    <w:tmpl w:val="DC2E4FF2"/>
    <w:lvl w:ilvl="0" w:tplc="846EE80C">
      <w:start w:val="5"/>
      <w:numFmt w:val="decimal"/>
      <w:lvlText w:val="%1）"/>
      <w:lvlJc w:val="left"/>
      <w:pPr>
        <w:ind w:left="1350" w:hanging="720"/>
      </w:pPr>
      <w:rPr>
        <w:rFonts w:hint="default"/>
        <w:color w:val="000000"/>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0" w15:restartNumberingAfterBreak="0">
    <w:nsid w:val="29142A33"/>
    <w:multiLevelType w:val="hybridMultilevel"/>
    <w:tmpl w:val="FBFA3316"/>
    <w:lvl w:ilvl="0" w:tplc="28B4C5DC">
      <w:start w:val="1"/>
      <w:numFmt w:val="japaneseCounting"/>
      <w:lvlText w:val="（%1）"/>
      <w:lvlJc w:val="left"/>
      <w:pPr>
        <w:ind w:left="1424" w:hanging="8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41547B59"/>
    <w:multiLevelType w:val="hybridMultilevel"/>
    <w:tmpl w:val="A9D4B4C4"/>
    <w:lvl w:ilvl="0" w:tplc="531A8092">
      <w:start w:val="2"/>
      <w:numFmt w:val="japaneseCounting"/>
      <w:lvlText w:val="（%1）"/>
      <w:lvlJc w:val="left"/>
      <w:pPr>
        <w:ind w:left="1571"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ED468F6"/>
    <w:multiLevelType w:val="hybridMultilevel"/>
    <w:tmpl w:val="AF1E85D8"/>
    <w:lvl w:ilvl="0" w:tplc="38E4CCD6">
      <w:start w:val="1"/>
      <w:numFmt w:val="japaneseCounting"/>
      <w:lvlText w:val="（%1）"/>
      <w:lvlJc w:val="left"/>
      <w:pPr>
        <w:ind w:left="1200" w:hanging="960"/>
      </w:pPr>
      <w:rPr>
        <w:rFonts w:hint="default"/>
        <w:lang w:val="en-US"/>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3" w15:restartNumberingAfterBreak="0">
    <w:nsid w:val="660D4B0E"/>
    <w:multiLevelType w:val="hybridMultilevel"/>
    <w:tmpl w:val="A65A5D1E"/>
    <w:lvl w:ilvl="0" w:tplc="25F6C38E">
      <w:start w:val="1"/>
      <w:numFmt w:val="japaneseCounting"/>
      <w:lvlText w:val="（%1）"/>
      <w:lvlJc w:val="left"/>
      <w:pPr>
        <w:ind w:left="1774" w:hanging="1080"/>
      </w:pPr>
      <w:rPr>
        <w:rFonts w:hint="default"/>
      </w:rPr>
    </w:lvl>
    <w:lvl w:ilvl="1" w:tplc="04090019" w:tentative="1">
      <w:start w:val="1"/>
      <w:numFmt w:val="lowerLetter"/>
      <w:lvlText w:val="%2)"/>
      <w:lvlJc w:val="left"/>
      <w:pPr>
        <w:ind w:left="1534" w:hanging="420"/>
      </w:pPr>
    </w:lvl>
    <w:lvl w:ilvl="2" w:tplc="0409001B" w:tentative="1">
      <w:start w:val="1"/>
      <w:numFmt w:val="lowerRoman"/>
      <w:lvlText w:val="%3."/>
      <w:lvlJc w:val="right"/>
      <w:pPr>
        <w:ind w:left="1954" w:hanging="420"/>
      </w:pPr>
    </w:lvl>
    <w:lvl w:ilvl="3" w:tplc="0409000F" w:tentative="1">
      <w:start w:val="1"/>
      <w:numFmt w:val="decimal"/>
      <w:lvlText w:val="%4."/>
      <w:lvlJc w:val="left"/>
      <w:pPr>
        <w:ind w:left="2374" w:hanging="420"/>
      </w:pPr>
    </w:lvl>
    <w:lvl w:ilvl="4" w:tplc="04090019" w:tentative="1">
      <w:start w:val="1"/>
      <w:numFmt w:val="lowerLetter"/>
      <w:lvlText w:val="%5)"/>
      <w:lvlJc w:val="left"/>
      <w:pPr>
        <w:ind w:left="2794" w:hanging="420"/>
      </w:pPr>
    </w:lvl>
    <w:lvl w:ilvl="5" w:tplc="0409001B" w:tentative="1">
      <w:start w:val="1"/>
      <w:numFmt w:val="lowerRoman"/>
      <w:lvlText w:val="%6."/>
      <w:lvlJc w:val="right"/>
      <w:pPr>
        <w:ind w:left="3214" w:hanging="420"/>
      </w:pPr>
    </w:lvl>
    <w:lvl w:ilvl="6" w:tplc="0409000F" w:tentative="1">
      <w:start w:val="1"/>
      <w:numFmt w:val="decimal"/>
      <w:lvlText w:val="%7."/>
      <w:lvlJc w:val="left"/>
      <w:pPr>
        <w:ind w:left="3634" w:hanging="420"/>
      </w:pPr>
    </w:lvl>
    <w:lvl w:ilvl="7" w:tplc="04090019" w:tentative="1">
      <w:start w:val="1"/>
      <w:numFmt w:val="lowerLetter"/>
      <w:lvlText w:val="%8)"/>
      <w:lvlJc w:val="left"/>
      <w:pPr>
        <w:ind w:left="4054" w:hanging="420"/>
      </w:pPr>
    </w:lvl>
    <w:lvl w:ilvl="8" w:tplc="0409001B" w:tentative="1">
      <w:start w:val="1"/>
      <w:numFmt w:val="lowerRoman"/>
      <w:lvlText w:val="%9."/>
      <w:lvlJc w:val="right"/>
      <w:pPr>
        <w:ind w:left="4474" w:hanging="420"/>
      </w:pPr>
    </w:lvl>
  </w:abstractNum>
  <w:abstractNum w:abstractNumId="14" w15:restartNumberingAfterBreak="0">
    <w:nsid w:val="72A440A8"/>
    <w:multiLevelType w:val="hybridMultilevel"/>
    <w:tmpl w:val="33882F18"/>
    <w:lvl w:ilvl="0" w:tplc="19320BD4">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735E3E92"/>
    <w:multiLevelType w:val="hybridMultilevel"/>
    <w:tmpl w:val="D3ECC13E"/>
    <w:lvl w:ilvl="0" w:tplc="7A14BA20">
      <w:start w:val="3"/>
      <w:numFmt w:val="japaneseCounting"/>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6" w15:restartNumberingAfterBreak="0">
    <w:nsid w:val="743E3FE2"/>
    <w:multiLevelType w:val="hybridMultilevel"/>
    <w:tmpl w:val="F72A8A78"/>
    <w:lvl w:ilvl="0" w:tplc="6D84E724">
      <w:start w:val="1"/>
      <w:numFmt w:val="japaneseCounting"/>
      <w:lvlText w:val="第%1条"/>
      <w:lvlJc w:val="left"/>
      <w:pPr>
        <w:ind w:left="997" w:hanging="855"/>
      </w:pPr>
      <w:rPr>
        <w:rFonts w:ascii="仿宋_GB2312" w:eastAsia="仿宋_GB2312"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62A7138"/>
    <w:multiLevelType w:val="hybridMultilevel"/>
    <w:tmpl w:val="65E8D5BE"/>
    <w:lvl w:ilvl="0" w:tplc="7C66E9D6">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CC96D17"/>
    <w:multiLevelType w:val="hybridMultilevel"/>
    <w:tmpl w:val="AB3A6772"/>
    <w:lvl w:ilvl="0" w:tplc="FDC65C30">
      <w:start w:val="1"/>
      <w:numFmt w:val="japaneseCounting"/>
      <w:lvlText w:val="第%1条"/>
      <w:lvlJc w:val="left"/>
      <w:pPr>
        <w:ind w:left="735" w:hanging="735"/>
      </w:pPr>
      <w:rPr>
        <w:b w:val="0"/>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numFmt w:val="bullet"/>
        <w:lvlText w:val=""/>
        <w:legacy w:legacy="1" w:legacySpace="0" w:legacyIndent="0"/>
        <w:lvlJc w:val="left"/>
        <w:rPr>
          <w:rFonts w:ascii="Wingdings" w:hAnsi="Wingdings" w:hint="default"/>
          <w:sz w:val="46"/>
        </w:rPr>
      </w:lvl>
    </w:lvlOverride>
  </w:num>
  <w:num w:numId="2">
    <w:abstractNumId w:val="16"/>
  </w:num>
  <w:num w:numId="3">
    <w:abstractNumId w:val="12"/>
  </w:num>
  <w:num w:numId="4">
    <w:abstractNumId w:val="11"/>
  </w:num>
  <w:num w:numId="5">
    <w:abstractNumId w:val="10"/>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4"/>
  </w:num>
  <w:num w:numId="13">
    <w:abstractNumId w:val="8"/>
  </w:num>
  <w:num w:numId="14">
    <w:abstractNumId w:val="15"/>
  </w:num>
  <w:num w:numId="15">
    <w:abstractNumId w:val="7"/>
  </w:num>
  <w:num w:numId="16">
    <w:abstractNumId w:val="2"/>
  </w:num>
  <w:num w:numId="17">
    <w:abstractNumId w:val="13"/>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BD"/>
    <w:rsid w:val="00001489"/>
    <w:rsid w:val="00002278"/>
    <w:rsid w:val="00003D0E"/>
    <w:rsid w:val="000114D1"/>
    <w:rsid w:val="00016CD1"/>
    <w:rsid w:val="000210E0"/>
    <w:rsid w:val="000214BA"/>
    <w:rsid w:val="00025F58"/>
    <w:rsid w:val="00030722"/>
    <w:rsid w:val="00031B37"/>
    <w:rsid w:val="00034C56"/>
    <w:rsid w:val="00034D19"/>
    <w:rsid w:val="000401C7"/>
    <w:rsid w:val="00040B26"/>
    <w:rsid w:val="00042243"/>
    <w:rsid w:val="00043E6B"/>
    <w:rsid w:val="00056B4C"/>
    <w:rsid w:val="00056ED0"/>
    <w:rsid w:val="00062067"/>
    <w:rsid w:val="00062551"/>
    <w:rsid w:val="0006507E"/>
    <w:rsid w:val="00070B36"/>
    <w:rsid w:val="00072112"/>
    <w:rsid w:val="00076BC4"/>
    <w:rsid w:val="00077C37"/>
    <w:rsid w:val="00092A0B"/>
    <w:rsid w:val="00092A0E"/>
    <w:rsid w:val="000A1B71"/>
    <w:rsid w:val="000A71AE"/>
    <w:rsid w:val="000B48EE"/>
    <w:rsid w:val="000B6FEA"/>
    <w:rsid w:val="000C5962"/>
    <w:rsid w:val="000D0A9A"/>
    <w:rsid w:val="000D10D0"/>
    <w:rsid w:val="000D4A88"/>
    <w:rsid w:val="000D6FC7"/>
    <w:rsid w:val="000E3A3A"/>
    <w:rsid w:val="000E4A56"/>
    <w:rsid w:val="000E61AF"/>
    <w:rsid w:val="000F0995"/>
    <w:rsid w:val="000F0CE1"/>
    <w:rsid w:val="000F2E29"/>
    <w:rsid w:val="000F65AB"/>
    <w:rsid w:val="00100564"/>
    <w:rsid w:val="00102A03"/>
    <w:rsid w:val="00105A50"/>
    <w:rsid w:val="00116A69"/>
    <w:rsid w:val="001172A2"/>
    <w:rsid w:val="00117E16"/>
    <w:rsid w:val="00121D73"/>
    <w:rsid w:val="00135584"/>
    <w:rsid w:val="0013650A"/>
    <w:rsid w:val="00151A55"/>
    <w:rsid w:val="001534B8"/>
    <w:rsid w:val="001544B1"/>
    <w:rsid w:val="00157F7F"/>
    <w:rsid w:val="001613A0"/>
    <w:rsid w:val="001624E5"/>
    <w:rsid w:val="0017759C"/>
    <w:rsid w:val="0018339F"/>
    <w:rsid w:val="00184195"/>
    <w:rsid w:val="00186A59"/>
    <w:rsid w:val="00191F3F"/>
    <w:rsid w:val="001946DC"/>
    <w:rsid w:val="001A0B25"/>
    <w:rsid w:val="001A1AD9"/>
    <w:rsid w:val="001A22E6"/>
    <w:rsid w:val="001A3FC8"/>
    <w:rsid w:val="001A45A7"/>
    <w:rsid w:val="001A6CEB"/>
    <w:rsid w:val="001A71A9"/>
    <w:rsid w:val="001A74CB"/>
    <w:rsid w:val="001B2BF8"/>
    <w:rsid w:val="001B3313"/>
    <w:rsid w:val="001B5B8C"/>
    <w:rsid w:val="001C186E"/>
    <w:rsid w:val="001C19A6"/>
    <w:rsid w:val="001C5602"/>
    <w:rsid w:val="001C5DDE"/>
    <w:rsid w:val="001C656D"/>
    <w:rsid w:val="001D01AE"/>
    <w:rsid w:val="001D51FB"/>
    <w:rsid w:val="001D6010"/>
    <w:rsid w:val="001D6340"/>
    <w:rsid w:val="001E3B32"/>
    <w:rsid w:val="001E4E66"/>
    <w:rsid w:val="001E6909"/>
    <w:rsid w:val="001F0BD9"/>
    <w:rsid w:val="001F13B2"/>
    <w:rsid w:val="001F1C6A"/>
    <w:rsid w:val="001F1FA9"/>
    <w:rsid w:val="001F2624"/>
    <w:rsid w:val="001F4385"/>
    <w:rsid w:val="001F6356"/>
    <w:rsid w:val="00201AEF"/>
    <w:rsid w:val="00203155"/>
    <w:rsid w:val="00207473"/>
    <w:rsid w:val="002114F3"/>
    <w:rsid w:val="00211FA8"/>
    <w:rsid w:val="00231570"/>
    <w:rsid w:val="0023157D"/>
    <w:rsid w:val="00234C3C"/>
    <w:rsid w:val="00236929"/>
    <w:rsid w:val="00240436"/>
    <w:rsid w:val="00242839"/>
    <w:rsid w:val="002449AD"/>
    <w:rsid w:val="00246089"/>
    <w:rsid w:val="00250929"/>
    <w:rsid w:val="00256B7A"/>
    <w:rsid w:val="002576D6"/>
    <w:rsid w:val="00262CE7"/>
    <w:rsid w:val="002647FF"/>
    <w:rsid w:val="00271BEA"/>
    <w:rsid w:val="00272227"/>
    <w:rsid w:val="00276286"/>
    <w:rsid w:val="002763C2"/>
    <w:rsid w:val="00286107"/>
    <w:rsid w:val="00287978"/>
    <w:rsid w:val="00290D48"/>
    <w:rsid w:val="00291095"/>
    <w:rsid w:val="00294468"/>
    <w:rsid w:val="00297283"/>
    <w:rsid w:val="002A08DE"/>
    <w:rsid w:val="002A1EA5"/>
    <w:rsid w:val="002A28BD"/>
    <w:rsid w:val="002A3499"/>
    <w:rsid w:val="002B0B39"/>
    <w:rsid w:val="002B4A4E"/>
    <w:rsid w:val="002B4C46"/>
    <w:rsid w:val="002B50AB"/>
    <w:rsid w:val="002B51ED"/>
    <w:rsid w:val="002B6761"/>
    <w:rsid w:val="002B7E82"/>
    <w:rsid w:val="002C107D"/>
    <w:rsid w:val="002C1D0D"/>
    <w:rsid w:val="002C2F3C"/>
    <w:rsid w:val="002C3D45"/>
    <w:rsid w:val="002C52BF"/>
    <w:rsid w:val="002D0B23"/>
    <w:rsid w:val="002D1827"/>
    <w:rsid w:val="002D4AE3"/>
    <w:rsid w:val="002E06B3"/>
    <w:rsid w:val="002E4442"/>
    <w:rsid w:val="002E512D"/>
    <w:rsid w:val="002F1608"/>
    <w:rsid w:val="002F2E1C"/>
    <w:rsid w:val="002F3CFA"/>
    <w:rsid w:val="002F685B"/>
    <w:rsid w:val="00303CB5"/>
    <w:rsid w:val="00306828"/>
    <w:rsid w:val="00310E38"/>
    <w:rsid w:val="003116EE"/>
    <w:rsid w:val="00314F1D"/>
    <w:rsid w:val="00320104"/>
    <w:rsid w:val="003208C6"/>
    <w:rsid w:val="00325F30"/>
    <w:rsid w:val="003409BD"/>
    <w:rsid w:val="00340C8B"/>
    <w:rsid w:val="003467C7"/>
    <w:rsid w:val="00354368"/>
    <w:rsid w:val="003547F3"/>
    <w:rsid w:val="00354C4A"/>
    <w:rsid w:val="003565E3"/>
    <w:rsid w:val="0036085A"/>
    <w:rsid w:val="0036336B"/>
    <w:rsid w:val="00366A3C"/>
    <w:rsid w:val="00366F3C"/>
    <w:rsid w:val="00371302"/>
    <w:rsid w:val="00374CBC"/>
    <w:rsid w:val="0037675A"/>
    <w:rsid w:val="0038057E"/>
    <w:rsid w:val="003949B5"/>
    <w:rsid w:val="003954FF"/>
    <w:rsid w:val="003A1FBC"/>
    <w:rsid w:val="003B2E6A"/>
    <w:rsid w:val="003B3172"/>
    <w:rsid w:val="003B779D"/>
    <w:rsid w:val="003C2E8F"/>
    <w:rsid w:val="003C4831"/>
    <w:rsid w:val="003C7B88"/>
    <w:rsid w:val="003D6965"/>
    <w:rsid w:val="003E22F8"/>
    <w:rsid w:val="003E5518"/>
    <w:rsid w:val="003F0D4A"/>
    <w:rsid w:val="003F77E0"/>
    <w:rsid w:val="003F7FD5"/>
    <w:rsid w:val="00405FF0"/>
    <w:rsid w:val="00407E18"/>
    <w:rsid w:val="004100FB"/>
    <w:rsid w:val="00410955"/>
    <w:rsid w:val="004126A3"/>
    <w:rsid w:val="004142FA"/>
    <w:rsid w:val="0041545E"/>
    <w:rsid w:val="00415910"/>
    <w:rsid w:val="004209CC"/>
    <w:rsid w:val="0042278B"/>
    <w:rsid w:val="00424E84"/>
    <w:rsid w:val="00430716"/>
    <w:rsid w:val="00433DF0"/>
    <w:rsid w:val="004357CD"/>
    <w:rsid w:val="0043640D"/>
    <w:rsid w:val="004534E9"/>
    <w:rsid w:val="004538FF"/>
    <w:rsid w:val="00456F08"/>
    <w:rsid w:val="004579F1"/>
    <w:rsid w:val="00463EFE"/>
    <w:rsid w:val="0046744D"/>
    <w:rsid w:val="0046751C"/>
    <w:rsid w:val="00474CE1"/>
    <w:rsid w:val="00475348"/>
    <w:rsid w:val="0047559C"/>
    <w:rsid w:val="00482A20"/>
    <w:rsid w:val="004838B6"/>
    <w:rsid w:val="004849E3"/>
    <w:rsid w:val="00486E7C"/>
    <w:rsid w:val="00486F9A"/>
    <w:rsid w:val="00490EE1"/>
    <w:rsid w:val="00496003"/>
    <w:rsid w:val="00496EC4"/>
    <w:rsid w:val="004B53A4"/>
    <w:rsid w:val="004B592A"/>
    <w:rsid w:val="004C41F3"/>
    <w:rsid w:val="004C48F3"/>
    <w:rsid w:val="004C595A"/>
    <w:rsid w:val="004C60CB"/>
    <w:rsid w:val="004C77C0"/>
    <w:rsid w:val="004D1692"/>
    <w:rsid w:val="004D2FAA"/>
    <w:rsid w:val="004D3355"/>
    <w:rsid w:val="004D441E"/>
    <w:rsid w:val="004D45F3"/>
    <w:rsid w:val="004D4AB5"/>
    <w:rsid w:val="004D4BA2"/>
    <w:rsid w:val="004D7B8F"/>
    <w:rsid w:val="004E16A0"/>
    <w:rsid w:val="004E16B3"/>
    <w:rsid w:val="004E3BF5"/>
    <w:rsid w:val="004E43BE"/>
    <w:rsid w:val="004F0BD4"/>
    <w:rsid w:val="004F42A9"/>
    <w:rsid w:val="00511FB8"/>
    <w:rsid w:val="005136AA"/>
    <w:rsid w:val="00513CC5"/>
    <w:rsid w:val="00516302"/>
    <w:rsid w:val="00520A26"/>
    <w:rsid w:val="00530372"/>
    <w:rsid w:val="00530782"/>
    <w:rsid w:val="0053333E"/>
    <w:rsid w:val="00533CFD"/>
    <w:rsid w:val="00536035"/>
    <w:rsid w:val="00537A49"/>
    <w:rsid w:val="00552870"/>
    <w:rsid w:val="00554348"/>
    <w:rsid w:val="00556964"/>
    <w:rsid w:val="00560B5A"/>
    <w:rsid w:val="00561D40"/>
    <w:rsid w:val="005651BC"/>
    <w:rsid w:val="0056676F"/>
    <w:rsid w:val="0057047A"/>
    <w:rsid w:val="00573699"/>
    <w:rsid w:val="00576554"/>
    <w:rsid w:val="0058348F"/>
    <w:rsid w:val="005917E3"/>
    <w:rsid w:val="00594E16"/>
    <w:rsid w:val="005A05E0"/>
    <w:rsid w:val="005A4723"/>
    <w:rsid w:val="005B7F3D"/>
    <w:rsid w:val="005C225E"/>
    <w:rsid w:val="005C63AE"/>
    <w:rsid w:val="005D06C6"/>
    <w:rsid w:val="005D3F85"/>
    <w:rsid w:val="005D74EF"/>
    <w:rsid w:val="005D7BD5"/>
    <w:rsid w:val="005E1AC8"/>
    <w:rsid w:val="005F25D1"/>
    <w:rsid w:val="005F3162"/>
    <w:rsid w:val="006014B6"/>
    <w:rsid w:val="00601F8D"/>
    <w:rsid w:val="00611434"/>
    <w:rsid w:val="00612DE3"/>
    <w:rsid w:val="00617654"/>
    <w:rsid w:val="006216AC"/>
    <w:rsid w:val="00621BB4"/>
    <w:rsid w:val="00622490"/>
    <w:rsid w:val="0062550D"/>
    <w:rsid w:val="006258BB"/>
    <w:rsid w:val="006322D3"/>
    <w:rsid w:val="006325EF"/>
    <w:rsid w:val="00633312"/>
    <w:rsid w:val="00646706"/>
    <w:rsid w:val="00652618"/>
    <w:rsid w:val="00652767"/>
    <w:rsid w:val="00652FFA"/>
    <w:rsid w:val="006566EE"/>
    <w:rsid w:val="00657704"/>
    <w:rsid w:val="0066339F"/>
    <w:rsid w:val="00663999"/>
    <w:rsid w:val="006649FD"/>
    <w:rsid w:val="00670260"/>
    <w:rsid w:val="00674F05"/>
    <w:rsid w:val="0067680E"/>
    <w:rsid w:val="006829D5"/>
    <w:rsid w:val="00684752"/>
    <w:rsid w:val="00686E93"/>
    <w:rsid w:val="0068761E"/>
    <w:rsid w:val="006A0C7F"/>
    <w:rsid w:val="006A0DE3"/>
    <w:rsid w:val="006A0E7D"/>
    <w:rsid w:val="006A5682"/>
    <w:rsid w:val="006B199D"/>
    <w:rsid w:val="006C113F"/>
    <w:rsid w:val="006C2DBF"/>
    <w:rsid w:val="006C3C45"/>
    <w:rsid w:val="006C72B7"/>
    <w:rsid w:val="006D23DD"/>
    <w:rsid w:val="006D54D8"/>
    <w:rsid w:val="006D717D"/>
    <w:rsid w:val="006E3027"/>
    <w:rsid w:val="006E35F1"/>
    <w:rsid w:val="006E5875"/>
    <w:rsid w:val="006E5C81"/>
    <w:rsid w:val="006E74E4"/>
    <w:rsid w:val="006F7849"/>
    <w:rsid w:val="007014F8"/>
    <w:rsid w:val="00714F69"/>
    <w:rsid w:val="00721230"/>
    <w:rsid w:val="00723839"/>
    <w:rsid w:val="00723A15"/>
    <w:rsid w:val="007244A7"/>
    <w:rsid w:val="00724E56"/>
    <w:rsid w:val="00727D84"/>
    <w:rsid w:val="00733739"/>
    <w:rsid w:val="00735433"/>
    <w:rsid w:val="00735668"/>
    <w:rsid w:val="007415C3"/>
    <w:rsid w:val="0074277E"/>
    <w:rsid w:val="00747222"/>
    <w:rsid w:val="00747848"/>
    <w:rsid w:val="0075400D"/>
    <w:rsid w:val="00755A08"/>
    <w:rsid w:val="007619AA"/>
    <w:rsid w:val="0076223E"/>
    <w:rsid w:val="00763B12"/>
    <w:rsid w:val="007652F7"/>
    <w:rsid w:val="00770775"/>
    <w:rsid w:val="00772EB7"/>
    <w:rsid w:val="007730ED"/>
    <w:rsid w:val="0078306E"/>
    <w:rsid w:val="00790928"/>
    <w:rsid w:val="0079448E"/>
    <w:rsid w:val="00794D63"/>
    <w:rsid w:val="007964FD"/>
    <w:rsid w:val="007A4F8B"/>
    <w:rsid w:val="007A6BCA"/>
    <w:rsid w:val="007B355F"/>
    <w:rsid w:val="007B36E6"/>
    <w:rsid w:val="007B718F"/>
    <w:rsid w:val="007B77E6"/>
    <w:rsid w:val="007C61D8"/>
    <w:rsid w:val="007D04A1"/>
    <w:rsid w:val="007D1759"/>
    <w:rsid w:val="007D1849"/>
    <w:rsid w:val="007D40CD"/>
    <w:rsid w:val="007E1A41"/>
    <w:rsid w:val="007E2C25"/>
    <w:rsid w:val="007E6289"/>
    <w:rsid w:val="007E6B93"/>
    <w:rsid w:val="007F21B1"/>
    <w:rsid w:val="007F4F5F"/>
    <w:rsid w:val="00802C82"/>
    <w:rsid w:val="008030CF"/>
    <w:rsid w:val="00803D26"/>
    <w:rsid w:val="00806064"/>
    <w:rsid w:val="00806E54"/>
    <w:rsid w:val="00811F31"/>
    <w:rsid w:val="0082445C"/>
    <w:rsid w:val="00836C0C"/>
    <w:rsid w:val="00840A32"/>
    <w:rsid w:val="00842E4F"/>
    <w:rsid w:val="00844249"/>
    <w:rsid w:val="008478B3"/>
    <w:rsid w:val="008546B7"/>
    <w:rsid w:val="00854C57"/>
    <w:rsid w:val="0085564D"/>
    <w:rsid w:val="00860211"/>
    <w:rsid w:val="00861A02"/>
    <w:rsid w:val="00861F76"/>
    <w:rsid w:val="00862E24"/>
    <w:rsid w:val="00863074"/>
    <w:rsid w:val="00864051"/>
    <w:rsid w:val="00867331"/>
    <w:rsid w:val="008677CB"/>
    <w:rsid w:val="00867963"/>
    <w:rsid w:val="008804AB"/>
    <w:rsid w:val="00886B33"/>
    <w:rsid w:val="00890774"/>
    <w:rsid w:val="00890AD6"/>
    <w:rsid w:val="00893311"/>
    <w:rsid w:val="00894CB0"/>
    <w:rsid w:val="008A0A18"/>
    <w:rsid w:val="008A223D"/>
    <w:rsid w:val="008A2915"/>
    <w:rsid w:val="008A36F7"/>
    <w:rsid w:val="008A5BD6"/>
    <w:rsid w:val="008A5C92"/>
    <w:rsid w:val="008B13AA"/>
    <w:rsid w:val="008B6775"/>
    <w:rsid w:val="008B77A0"/>
    <w:rsid w:val="008B796E"/>
    <w:rsid w:val="008B7F3E"/>
    <w:rsid w:val="008D2D18"/>
    <w:rsid w:val="008D3736"/>
    <w:rsid w:val="008D6DD4"/>
    <w:rsid w:val="008D7AFB"/>
    <w:rsid w:val="008E1657"/>
    <w:rsid w:val="008E22ED"/>
    <w:rsid w:val="008E5151"/>
    <w:rsid w:val="008F2DF9"/>
    <w:rsid w:val="008F3FFA"/>
    <w:rsid w:val="008F52D2"/>
    <w:rsid w:val="008F7420"/>
    <w:rsid w:val="00900AA0"/>
    <w:rsid w:val="009117DA"/>
    <w:rsid w:val="009128F8"/>
    <w:rsid w:val="009171AD"/>
    <w:rsid w:val="009255FB"/>
    <w:rsid w:val="00931F5C"/>
    <w:rsid w:val="0094213C"/>
    <w:rsid w:val="0094287D"/>
    <w:rsid w:val="009451B2"/>
    <w:rsid w:val="0095301F"/>
    <w:rsid w:val="00956FDF"/>
    <w:rsid w:val="00957132"/>
    <w:rsid w:val="00961E2F"/>
    <w:rsid w:val="009623D7"/>
    <w:rsid w:val="0096242C"/>
    <w:rsid w:val="009648AA"/>
    <w:rsid w:val="009665F6"/>
    <w:rsid w:val="00966D38"/>
    <w:rsid w:val="00967B9A"/>
    <w:rsid w:val="00970706"/>
    <w:rsid w:val="00985980"/>
    <w:rsid w:val="00992E47"/>
    <w:rsid w:val="0099773F"/>
    <w:rsid w:val="00997FCE"/>
    <w:rsid w:val="009A1066"/>
    <w:rsid w:val="009A3942"/>
    <w:rsid w:val="009A4B0E"/>
    <w:rsid w:val="009A4F1E"/>
    <w:rsid w:val="009B11A1"/>
    <w:rsid w:val="009C0DD5"/>
    <w:rsid w:val="009C64AD"/>
    <w:rsid w:val="009D18BC"/>
    <w:rsid w:val="009D40D6"/>
    <w:rsid w:val="009E5107"/>
    <w:rsid w:val="009E730E"/>
    <w:rsid w:val="009F25A1"/>
    <w:rsid w:val="009F63A4"/>
    <w:rsid w:val="009F7B9B"/>
    <w:rsid w:val="00A002BC"/>
    <w:rsid w:val="00A02E53"/>
    <w:rsid w:val="00A06B32"/>
    <w:rsid w:val="00A12BE2"/>
    <w:rsid w:val="00A12FB9"/>
    <w:rsid w:val="00A15124"/>
    <w:rsid w:val="00A20D86"/>
    <w:rsid w:val="00A253B3"/>
    <w:rsid w:val="00A2699B"/>
    <w:rsid w:val="00A3358C"/>
    <w:rsid w:val="00A33D87"/>
    <w:rsid w:val="00A42ED5"/>
    <w:rsid w:val="00A44B89"/>
    <w:rsid w:val="00A469C8"/>
    <w:rsid w:val="00A64994"/>
    <w:rsid w:val="00A70265"/>
    <w:rsid w:val="00A7714A"/>
    <w:rsid w:val="00A83905"/>
    <w:rsid w:val="00A83BFD"/>
    <w:rsid w:val="00A85AD9"/>
    <w:rsid w:val="00A86814"/>
    <w:rsid w:val="00AA0219"/>
    <w:rsid w:val="00AA2462"/>
    <w:rsid w:val="00AA28B0"/>
    <w:rsid w:val="00AA3F4B"/>
    <w:rsid w:val="00AA4F85"/>
    <w:rsid w:val="00AA7587"/>
    <w:rsid w:val="00AB17FC"/>
    <w:rsid w:val="00AB3CD1"/>
    <w:rsid w:val="00AC03A0"/>
    <w:rsid w:val="00AC17B7"/>
    <w:rsid w:val="00AC5F7B"/>
    <w:rsid w:val="00AD0AF5"/>
    <w:rsid w:val="00AD5B00"/>
    <w:rsid w:val="00AD62F7"/>
    <w:rsid w:val="00AE168E"/>
    <w:rsid w:val="00AE32B5"/>
    <w:rsid w:val="00AF6573"/>
    <w:rsid w:val="00B10913"/>
    <w:rsid w:val="00B11700"/>
    <w:rsid w:val="00B1722F"/>
    <w:rsid w:val="00B20315"/>
    <w:rsid w:val="00B21297"/>
    <w:rsid w:val="00B2463C"/>
    <w:rsid w:val="00B2761E"/>
    <w:rsid w:val="00B278BC"/>
    <w:rsid w:val="00B32A31"/>
    <w:rsid w:val="00B3702F"/>
    <w:rsid w:val="00B41FB8"/>
    <w:rsid w:val="00B4292F"/>
    <w:rsid w:val="00B46239"/>
    <w:rsid w:val="00B4651F"/>
    <w:rsid w:val="00B50F20"/>
    <w:rsid w:val="00B5166E"/>
    <w:rsid w:val="00B53062"/>
    <w:rsid w:val="00B5559F"/>
    <w:rsid w:val="00B57E85"/>
    <w:rsid w:val="00B671F0"/>
    <w:rsid w:val="00B6776A"/>
    <w:rsid w:val="00B67E03"/>
    <w:rsid w:val="00B76ECE"/>
    <w:rsid w:val="00B80D1B"/>
    <w:rsid w:val="00B81C73"/>
    <w:rsid w:val="00B82EBF"/>
    <w:rsid w:val="00B96E00"/>
    <w:rsid w:val="00B972B7"/>
    <w:rsid w:val="00BB03F3"/>
    <w:rsid w:val="00BB0737"/>
    <w:rsid w:val="00BB6A04"/>
    <w:rsid w:val="00BC3EA0"/>
    <w:rsid w:val="00BC3F28"/>
    <w:rsid w:val="00BC4A6D"/>
    <w:rsid w:val="00BD3BBF"/>
    <w:rsid w:val="00BD7C55"/>
    <w:rsid w:val="00BD7CD8"/>
    <w:rsid w:val="00BD7D3D"/>
    <w:rsid w:val="00BE3E08"/>
    <w:rsid w:val="00BE5319"/>
    <w:rsid w:val="00BE6736"/>
    <w:rsid w:val="00BE7D57"/>
    <w:rsid w:val="00BF09F8"/>
    <w:rsid w:val="00BF72AC"/>
    <w:rsid w:val="00C00632"/>
    <w:rsid w:val="00C00670"/>
    <w:rsid w:val="00C12190"/>
    <w:rsid w:val="00C12B76"/>
    <w:rsid w:val="00C1301D"/>
    <w:rsid w:val="00C21CCD"/>
    <w:rsid w:val="00C27803"/>
    <w:rsid w:val="00C317B3"/>
    <w:rsid w:val="00C31E2D"/>
    <w:rsid w:val="00C34F46"/>
    <w:rsid w:val="00C45FF8"/>
    <w:rsid w:val="00C608E3"/>
    <w:rsid w:val="00C72A1A"/>
    <w:rsid w:val="00C750B6"/>
    <w:rsid w:val="00C80AEE"/>
    <w:rsid w:val="00C839BB"/>
    <w:rsid w:val="00C84198"/>
    <w:rsid w:val="00C853DA"/>
    <w:rsid w:val="00C85BBB"/>
    <w:rsid w:val="00C8799E"/>
    <w:rsid w:val="00CA0168"/>
    <w:rsid w:val="00CC3162"/>
    <w:rsid w:val="00CC33EB"/>
    <w:rsid w:val="00CC5968"/>
    <w:rsid w:val="00CC5C63"/>
    <w:rsid w:val="00CD0714"/>
    <w:rsid w:val="00CD25A7"/>
    <w:rsid w:val="00CD421C"/>
    <w:rsid w:val="00CD48B8"/>
    <w:rsid w:val="00CE32DF"/>
    <w:rsid w:val="00CF13F5"/>
    <w:rsid w:val="00CF2CA5"/>
    <w:rsid w:val="00D003C4"/>
    <w:rsid w:val="00D0166F"/>
    <w:rsid w:val="00D02BF0"/>
    <w:rsid w:val="00D03026"/>
    <w:rsid w:val="00D054BD"/>
    <w:rsid w:val="00D0786C"/>
    <w:rsid w:val="00D106A9"/>
    <w:rsid w:val="00D138B5"/>
    <w:rsid w:val="00D15CBE"/>
    <w:rsid w:val="00D225B2"/>
    <w:rsid w:val="00D24E0B"/>
    <w:rsid w:val="00D303F9"/>
    <w:rsid w:val="00D307E8"/>
    <w:rsid w:val="00D31599"/>
    <w:rsid w:val="00D32D84"/>
    <w:rsid w:val="00D35F51"/>
    <w:rsid w:val="00D36F78"/>
    <w:rsid w:val="00D415C2"/>
    <w:rsid w:val="00D57608"/>
    <w:rsid w:val="00D614BB"/>
    <w:rsid w:val="00D65FA9"/>
    <w:rsid w:val="00D703B2"/>
    <w:rsid w:val="00D730DC"/>
    <w:rsid w:val="00D73773"/>
    <w:rsid w:val="00D85FAC"/>
    <w:rsid w:val="00D86E04"/>
    <w:rsid w:val="00D90500"/>
    <w:rsid w:val="00D90AF8"/>
    <w:rsid w:val="00D92220"/>
    <w:rsid w:val="00D96529"/>
    <w:rsid w:val="00DA1D36"/>
    <w:rsid w:val="00DA7E94"/>
    <w:rsid w:val="00DB0C12"/>
    <w:rsid w:val="00DB4A3E"/>
    <w:rsid w:val="00DB6DEB"/>
    <w:rsid w:val="00DC1CCD"/>
    <w:rsid w:val="00DC2144"/>
    <w:rsid w:val="00DC44F0"/>
    <w:rsid w:val="00DD080E"/>
    <w:rsid w:val="00DD1971"/>
    <w:rsid w:val="00DD1AD1"/>
    <w:rsid w:val="00DD7B9B"/>
    <w:rsid w:val="00DE2576"/>
    <w:rsid w:val="00DE4051"/>
    <w:rsid w:val="00DE5A3F"/>
    <w:rsid w:val="00DF043F"/>
    <w:rsid w:val="00DF42CB"/>
    <w:rsid w:val="00E0257A"/>
    <w:rsid w:val="00E0269A"/>
    <w:rsid w:val="00E15D8E"/>
    <w:rsid w:val="00E176C9"/>
    <w:rsid w:val="00E17BC4"/>
    <w:rsid w:val="00E202C9"/>
    <w:rsid w:val="00E24DB8"/>
    <w:rsid w:val="00E2694D"/>
    <w:rsid w:val="00E30DF6"/>
    <w:rsid w:val="00E30DFC"/>
    <w:rsid w:val="00E337A4"/>
    <w:rsid w:val="00E348C1"/>
    <w:rsid w:val="00E34E5E"/>
    <w:rsid w:val="00E34E95"/>
    <w:rsid w:val="00E413E1"/>
    <w:rsid w:val="00E427C2"/>
    <w:rsid w:val="00E45695"/>
    <w:rsid w:val="00E457D6"/>
    <w:rsid w:val="00E47ED6"/>
    <w:rsid w:val="00E529F3"/>
    <w:rsid w:val="00E63B0F"/>
    <w:rsid w:val="00E679F4"/>
    <w:rsid w:val="00E70298"/>
    <w:rsid w:val="00E70918"/>
    <w:rsid w:val="00E742CB"/>
    <w:rsid w:val="00E75F5C"/>
    <w:rsid w:val="00E82681"/>
    <w:rsid w:val="00E867B0"/>
    <w:rsid w:val="00E927E1"/>
    <w:rsid w:val="00E94668"/>
    <w:rsid w:val="00E948D5"/>
    <w:rsid w:val="00E95136"/>
    <w:rsid w:val="00E962B3"/>
    <w:rsid w:val="00E97756"/>
    <w:rsid w:val="00EA1E84"/>
    <w:rsid w:val="00EA76AC"/>
    <w:rsid w:val="00EB0F40"/>
    <w:rsid w:val="00EB10C5"/>
    <w:rsid w:val="00EB56D6"/>
    <w:rsid w:val="00EC1091"/>
    <w:rsid w:val="00EC3061"/>
    <w:rsid w:val="00EC514E"/>
    <w:rsid w:val="00EC72D1"/>
    <w:rsid w:val="00ED70BA"/>
    <w:rsid w:val="00ED773B"/>
    <w:rsid w:val="00EE0ADC"/>
    <w:rsid w:val="00EE0E46"/>
    <w:rsid w:val="00EE1833"/>
    <w:rsid w:val="00EE3D87"/>
    <w:rsid w:val="00EF19F1"/>
    <w:rsid w:val="00EF3904"/>
    <w:rsid w:val="00EF3B07"/>
    <w:rsid w:val="00EF47A7"/>
    <w:rsid w:val="00EF4869"/>
    <w:rsid w:val="00EF48B9"/>
    <w:rsid w:val="00EF5C24"/>
    <w:rsid w:val="00EF5C72"/>
    <w:rsid w:val="00F00522"/>
    <w:rsid w:val="00F05342"/>
    <w:rsid w:val="00F053CF"/>
    <w:rsid w:val="00F056B8"/>
    <w:rsid w:val="00F21274"/>
    <w:rsid w:val="00F212D2"/>
    <w:rsid w:val="00F244E0"/>
    <w:rsid w:val="00F43126"/>
    <w:rsid w:val="00F50332"/>
    <w:rsid w:val="00F529B3"/>
    <w:rsid w:val="00F6087D"/>
    <w:rsid w:val="00F65D78"/>
    <w:rsid w:val="00F733BA"/>
    <w:rsid w:val="00F74731"/>
    <w:rsid w:val="00F74F83"/>
    <w:rsid w:val="00F7566D"/>
    <w:rsid w:val="00F75FCF"/>
    <w:rsid w:val="00F772F5"/>
    <w:rsid w:val="00F8303C"/>
    <w:rsid w:val="00F84331"/>
    <w:rsid w:val="00F86EE0"/>
    <w:rsid w:val="00F904D9"/>
    <w:rsid w:val="00F90F5F"/>
    <w:rsid w:val="00F935D8"/>
    <w:rsid w:val="00FA1626"/>
    <w:rsid w:val="00FA1662"/>
    <w:rsid w:val="00FA5A19"/>
    <w:rsid w:val="00FA6DB0"/>
    <w:rsid w:val="00FA7FB5"/>
    <w:rsid w:val="00FB19B5"/>
    <w:rsid w:val="00FC04F8"/>
    <w:rsid w:val="00FC3537"/>
    <w:rsid w:val="00FC3BF6"/>
    <w:rsid w:val="00FC5DA8"/>
    <w:rsid w:val="00FD0E0B"/>
    <w:rsid w:val="00FD13A4"/>
    <w:rsid w:val="00FD3C1A"/>
    <w:rsid w:val="00FD5D66"/>
    <w:rsid w:val="00FE01BD"/>
    <w:rsid w:val="00FE188B"/>
    <w:rsid w:val="00FE1AC1"/>
    <w:rsid w:val="00FE1EB8"/>
    <w:rsid w:val="00FF3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BA485"/>
  <w15:docId w15:val="{EB224DEE-61C2-4F20-9EF1-BF2FA140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2A2"/>
    <w:pPr>
      <w:widowControl w:val="0"/>
      <w:jc w:val="both"/>
    </w:pPr>
    <w:rPr>
      <w:rFonts w:ascii="Times New Roman" w:eastAsia="宋体" w:hAnsi="Times New Roman" w:cs="Times New Roman"/>
      <w:szCs w:val="24"/>
    </w:rPr>
  </w:style>
  <w:style w:type="paragraph" w:styleId="2">
    <w:name w:val="heading 2"/>
    <w:basedOn w:val="a"/>
    <w:next w:val="a"/>
    <w:link w:val="20"/>
    <w:uiPriority w:val="9"/>
    <w:unhideWhenUsed/>
    <w:qFormat/>
    <w:rsid w:val="004C595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1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E01BD"/>
    <w:rPr>
      <w:sz w:val="18"/>
      <w:szCs w:val="18"/>
    </w:rPr>
  </w:style>
  <w:style w:type="paragraph" w:styleId="a5">
    <w:name w:val="footer"/>
    <w:basedOn w:val="a"/>
    <w:link w:val="a6"/>
    <w:uiPriority w:val="99"/>
    <w:unhideWhenUsed/>
    <w:rsid w:val="00FE01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E01BD"/>
    <w:rPr>
      <w:sz w:val="18"/>
      <w:szCs w:val="18"/>
    </w:rPr>
  </w:style>
  <w:style w:type="character" w:styleId="a7">
    <w:name w:val="annotation reference"/>
    <w:basedOn w:val="a0"/>
    <w:uiPriority w:val="99"/>
    <w:unhideWhenUsed/>
    <w:rsid w:val="0095301F"/>
    <w:rPr>
      <w:sz w:val="21"/>
      <w:szCs w:val="21"/>
    </w:rPr>
  </w:style>
  <w:style w:type="paragraph" w:styleId="a8">
    <w:name w:val="Plain Text"/>
    <w:basedOn w:val="a"/>
    <w:link w:val="a9"/>
    <w:rsid w:val="001172A2"/>
    <w:pPr>
      <w:widowControl/>
      <w:overflowPunct w:val="0"/>
      <w:autoSpaceDE w:val="0"/>
      <w:autoSpaceDN w:val="0"/>
      <w:adjustRightInd w:val="0"/>
      <w:textAlignment w:val="baseline"/>
    </w:pPr>
    <w:rPr>
      <w:rFonts w:ascii="宋体" w:hAnsi="Courier New" w:cs="Courier New"/>
      <w:kern w:val="0"/>
      <w:szCs w:val="21"/>
    </w:rPr>
  </w:style>
  <w:style w:type="character" w:customStyle="1" w:styleId="a9">
    <w:name w:val="纯文本 字符"/>
    <w:basedOn w:val="a0"/>
    <w:link w:val="a8"/>
    <w:rsid w:val="001172A2"/>
    <w:rPr>
      <w:rFonts w:ascii="宋体" w:eastAsia="宋体" w:hAnsi="Courier New" w:cs="Courier New"/>
      <w:kern w:val="0"/>
      <w:szCs w:val="21"/>
    </w:rPr>
  </w:style>
  <w:style w:type="paragraph" w:styleId="aa">
    <w:name w:val="annotation text"/>
    <w:basedOn w:val="a"/>
    <w:link w:val="ab"/>
    <w:uiPriority w:val="99"/>
    <w:rsid w:val="001172A2"/>
    <w:pPr>
      <w:jc w:val="left"/>
    </w:pPr>
  </w:style>
  <w:style w:type="character" w:customStyle="1" w:styleId="ab">
    <w:name w:val="批注文字 字符"/>
    <w:basedOn w:val="a0"/>
    <w:link w:val="aa"/>
    <w:uiPriority w:val="99"/>
    <w:rsid w:val="001172A2"/>
    <w:rPr>
      <w:rFonts w:ascii="Times New Roman" w:eastAsia="宋体" w:hAnsi="Times New Roman" w:cs="Times New Roman"/>
      <w:szCs w:val="24"/>
    </w:rPr>
  </w:style>
  <w:style w:type="paragraph" w:styleId="ac">
    <w:name w:val="Balloon Text"/>
    <w:basedOn w:val="a"/>
    <w:link w:val="ad"/>
    <w:uiPriority w:val="99"/>
    <w:semiHidden/>
    <w:unhideWhenUsed/>
    <w:rsid w:val="001172A2"/>
    <w:rPr>
      <w:sz w:val="18"/>
      <w:szCs w:val="18"/>
    </w:rPr>
  </w:style>
  <w:style w:type="character" w:customStyle="1" w:styleId="ad">
    <w:name w:val="批注框文本 字符"/>
    <w:basedOn w:val="a0"/>
    <w:link w:val="ac"/>
    <w:uiPriority w:val="99"/>
    <w:semiHidden/>
    <w:rsid w:val="001172A2"/>
    <w:rPr>
      <w:rFonts w:ascii="Times New Roman" w:eastAsia="宋体" w:hAnsi="Times New Roman" w:cs="Times New Roman"/>
      <w:sz w:val="18"/>
      <w:szCs w:val="18"/>
    </w:rPr>
  </w:style>
  <w:style w:type="paragraph" w:styleId="ae">
    <w:name w:val="List Paragraph"/>
    <w:basedOn w:val="a"/>
    <w:uiPriority w:val="34"/>
    <w:qFormat/>
    <w:rsid w:val="006649FD"/>
    <w:pPr>
      <w:ind w:firstLineChars="200" w:firstLine="420"/>
    </w:pPr>
  </w:style>
  <w:style w:type="paragraph" w:styleId="af">
    <w:name w:val="Title"/>
    <w:basedOn w:val="a"/>
    <w:next w:val="a"/>
    <w:link w:val="af0"/>
    <w:qFormat/>
    <w:rsid w:val="00077C37"/>
    <w:pPr>
      <w:spacing w:before="240" w:after="60"/>
      <w:jc w:val="center"/>
      <w:outlineLvl w:val="0"/>
    </w:pPr>
    <w:rPr>
      <w:rFonts w:ascii="Cambria" w:hAnsi="Cambria"/>
      <w:b/>
      <w:bCs/>
      <w:sz w:val="24"/>
      <w:szCs w:val="32"/>
    </w:rPr>
  </w:style>
  <w:style w:type="character" w:customStyle="1" w:styleId="af0">
    <w:name w:val="标题 字符"/>
    <w:basedOn w:val="a0"/>
    <w:link w:val="af"/>
    <w:rsid w:val="00077C37"/>
    <w:rPr>
      <w:rFonts w:ascii="Cambria" w:eastAsia="宋体" w:hAnsi="Cambria" w:cs="Times New Roman"/>
      <w:b/>
      <w:bCs/>
      <w:sz w:val="24"/>
      <w:szCs w:val="32"/>
    </w:rPr>
  </w:style>
  <w:style w:type="paragraph" w:styleId="af1">
    <w:name w:val="annotation subject"/>
    <w:basedOn w:val="aa"/>
    <w:next w:val="aa"/>
    <w:link w:val="af2"/>
    <w:uiPriority w:val="99"/>
    <w:semiHidden/>
    <w:unhideWhenUsed/>
    <w:rsid w:val="001A1AD9"/>
    <w:rPr>
      <w:b/>
      <w:bCs/>
    </w:rPr>
  </w:style>
  <w:style w:type="character" w:customStyle="1" w:styleId="af2">
    <w:name w:val="批注主题 字符"/>
    <w:basedOn w:val="ab"/>
    <w:link w:val="af1"/>
    <w:uiPriority w:val="99"/>
    <w:semiHidden/>
    <w:rsid w:val="001A1AD9"/>
    <w:rPr>
      <w:rFonts w:ascii="Times New Roman" w:eastAsia="宋体" w:hAnsi="Times New Roman" w:cs="Times New Roman"/>
      <w:b/>
      <w:bCs/>
      <w:szCs w:val="24"/>
    </w:rPr>
  </w:style>
  <w:style w:type="paragraph" w:styleId="af3">
    <w:name w:val="Revision"/>
    <w:hidden/>
    <w:uiPriority w:val="99"/>
    <w:semiHidden/>
    <w:rsid w:val="00B278BC"/>
    <w:rPr>
      <w:rFonts w:ascii="Times New Roman" w:eastAsia="宋体" w:hAnsi="Times New Roman" w:cs="Times New Roman"/>
      <w:szCs w:val="24"/>
    </w:rPr>
  </w:style>
  <w:style w:type="paragraph" w:styleId="af4">
    <w:name w:val="Normal (Web)"/>
    <w:basedOn w:val="a"/>
    <w:uiPriority w:val="99"/>
    <w:unhideWhenUsed/>
    <w:qFormat/>
    <w:rsid w:val="006D23DD"/>
    <w:pPr>
      <w:widowControl/>
      <w:spacing w:before="100" w:beforeAutospacing="1" w:after="100" w:afterAutospacing="1"/>
      <w:jc w:val="left"/>
    </w:pPr>
    <w:rPr>
      <w:rFonts w:ascii="宋体" w:hAnsi="宋体" w:cs="宋体"/>
      <w:kern w:val="0"/>
      <w:sz w:val="24"/>
    </w:rPr>
  </w:style>
  <w:style w:type="character" w:customStyle="1" w:styleId="20">
    <w:name w:val="标题 2 字符"/>
    <w:basedOn w:val="a0"/>
    <w:link w:val="2"/>
    <w:uiPriority w:val="9"/>
    <w:rsid w:val="004C595A"/>
    <w:rPr>
      <w:rFonts w:asciiTheme="majorHAnsi" w:eastAsiaTheme="majorEastAsia" w:hAnsiTheme="majorHAnsi" w:cstheme="majorBidi"/>
      <w:b/>
      <w:bCs/>
      <w:sz w:val="32"/>
      <w:szCs w:val="32"/>
    </w:rPr>
  </w:style>
  <w:style w:type="paragraph" w:styleId="af5">
    <w:name w:val="Subtitle"/>
    <w:basedOn w:val="a"/>
    <w:next w:val="a"/>
    <w:link w:val="af6"/>
    <w:uiPriority w:val="11"/>
    <w:qFormat/>
    <w:rsid w:val="004C595A"/>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6">
    <w:name w:val="副标题 字符"/>
    <w:basedOn w:val="a0"/>
    <w:link w:val="af5"/>
    <w:uiPriority w:val="11"/>
    <w:rsid w:val="004C595A"/>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34405">
      <w:bodyDiv w:val="1"/>
      <w:marLeft w:val="0"/>
      <w:marRight w:val="0"/>
      <w:marTop w:val="0"/>
      <w:marBottom w:val="0"/>
      <w:divBdr>
        <w:top w:val="none" w:sz="0" w:space="0" w:color="auto"/>
        <w:left w:val="none" w:sz="0" w:space="0" w:color="auto"/>
        <w:bottom w:val="none" w:sz="0" w:space="0" w:color="auto"/>
        <w:right w:val="none" w:sz="0" w:space="0" w:color="auto"/>
      </w:divBdr>
    </w:div>
    <w:div w:id="1038045023">
      <w:bodyDiv w:val="1"/>
      <w:marLeft w:val="0"/>
      <w:marRight w:val="0"/>
      <w:marTop w:val="0"/>
      <w:marBottom w:val="0"/>
      <w:divBdr>
        <w:top w:val="none" w:sz="0" w:space="0" w:color="auto"/>
        <w:left w:val="none" w:sz="0" w:space="0" w:color="auto"/>
        <w:bottom w:val="none" w:sz="0" w:space="0" w:color="auto"/>
        <w:right w:val="none" w:sz="0" w:space="0" w:color="auto"/>
      </w:divBdr>
    </w:div>
    <w:div w:id="1446921526">
      <w:bodyDiv w:val="1"/>
      <w:marLeft w:val="0"/>
      <w:marRight w:val="0"/>
      <w:marTop w:val="0"/>
      <w:marBottom w:val="0"/>
      <w:divBdr>
        <w:top w:val="none" w:sz="0" w:space="0" w:color="auto"/>
        <w:left w:val="none" w:sz="0" w:space="0" w:color="auto"/>
        <w:bottom w:val="none" w:sz="0" w:space="0" w:color="auto"/>
        <w:right w:val="none" w:sz="0" w:space="0" w:color="auto"/>
      </w:divBdr>
    </w:div>
    <w:div w:id="1580288911">
      <w:bodyDiv w:val="1"/>
      <w:marLeft w:val="0"/>
      <w:marRight w:val="0"/>
      <w:marTop w:val="0"/>
      <w:marBottom w:val="0"/>
      <w:divBdr>
        <w:top w:val="none" w:sz="0" w:space="0" w:color="auto"/>
        <w:left w:val="none" w:sz="0" w:space="0" w:color="auto"/>
        <w:bottom w:val="none" w:sz="0" w:space="0" w:color="auto"/>
        <w:right w:val="none" w:sz="0" w:space="0" w:color="auto"/>
      </w:divBdr>
    </w:div>
    <w:div w:id="16696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46E2C-1886-4744-806E-B9AF6C76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1112</Words>
  <Characters>6340</Characters>
  <Application>Microsoft Office Word</Application>
  <DocSecurity>0</DocSecurity>
  <Lines>52</Lines>
  <Paragraphs>14</Paragraphs>
  <ScaleCrop>false</ScaleCrop>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李頔</cp:lastModifiedBy>
  <cp:revision>6</cp:revision>
  <cp:lastPrinted>2021-05-27T07:43:00Z</cp:lastPrinted>
  <dcterms:created xsi:type="dcterms:W3CDTF">2021-07-13T07:21:00Z</dcterms:created>
  <dcterms:modified xsi:type="dcterms:W3CDTF">2021-07-19T02:38:00Z</dcterms:modified>
</cp:coreProperties>
</file>