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E" w:rsidRPr="00797C1B" w:rsidRDefault="006273E7" w:rsidP="005E0777">
      <w:pPr>
        <w:jc w:val="center"/>
        <w:rPr>
          <w:rFonts w:ascii="宋体" w:eastAsia="宋体" w:hAnsi="宋体" w:cs="Times New Roman"/>
          <w:b/>
          <w:color w:val="000000"/>
          <w:sz w:val="44"/>
          <w:szCs w:val="44"/>
        </w:rPr>
      </w:pPr>
      <w:r w:rsidRPr="00797C1B">
        <w:rPr>
          <w:rFonts w:ascii="宋体" w:eastAsia="宋体" w:hAnsi="宋体" w:cs="Times New Roman" w:hint="eastAsia"/>
          <w:b/>
          <w:color w:val="000000"/>
          <w:sz w:val="44"/>
          <w:szCs w:val="44"/>
        </w:rPr>
        <w:t>关于</w:t>
      </w:r>
      <w:r w:rsidR="00445D8E" w:rsidRPr="00797C1B">
        <w:rPr>
          <w:rFonts w:ascii="宋体" w:eastAsia="宋体" w:hAnsi="宋体" w:cs="Times New Roman" w:hint="eastAsia"/>
          <w:b/>
          <w:color w:val="000000"/>
          <w:sz w:val="44"/>
          <w:szCs w:val="44"/>
        </w:rPr>
        <w:t>《</w:t>
      </w:r>
      <w:r w:rsidR="000C5947" w:rsidRPr="00716717">
        <w:rPr>
          <w:rFonts w:ascii="宋体" w:eastAsia="宋体" w:hAnsi="宋体" w:cs="Times New Roman" w:hint="eastAsia"/>
          <w:b/>
          <w:color w:val="000000"/>
          <w:sz w:val="44"/>
          <w:szCs w:val="44"/>
        </w:rPr>
        <w:t>中国注册税务师协会</w:t>
      </w:r>
      <w:r w:rsidR="000C5947" w:rsidRPr="00E21073">
        <w:rPr>
          <w:rFonts w:ascii="宋体" w:eastAsia="宋体" w:hAnsi="宋体" w:cs="Times New Roman" w:hint="eastAsia"/>
          <w:b/>
          <w:color w:val="000000"/>
          <w:sz w:val="44"/>
          <w:szCs w:val="44"/>
        </w:rPr>
        <w:t>会员</w:t>
      </w:r>
      <w:r w:rsidR="000C5947">
        <w:rPr>
          <w:rFonts w:ascii="宋体" w:eastAsia="宋体" w:hAnsi="宋体" w:cs="Times New Roman" w:hint="eastAsia"/>
          <w:b/>
          <w:color w:val="000000"/>
          <w:sz w:val="44"/>
          <w:szCs w:val="44"/>
        </w:rPr>
        <w:t>登记</w:t>
      </w:r>
      <w:r w:rsidR="000C5947" w:rsidRPr="00716717">
        <w:rPr>
          <w:rFonts w:ascii="宋体" w:eastAsia="宋体" w:hAnsi="宋体" w:cs="Times New Roman" w:hint="eastAsia"/>
          <w:b/>
          <w:color w:val="000000"/>
          <w:sz w:val="44"/>
          <w:szCs w:val="44"/>
        </w:rPr>
        <w:t>办法</w:t>
      </w:r>
      <w:r w:rsidR="007C3A7B" w:rsidRPr="00797C1B">
        <w:rPr>
          <w:rFonts w:ascii="宋体" w:eastAsia="宋体" w:hAnsi="宋体" w:cs="Times New Roman" w:hint="eastAsia"/>
          <w:b/>
          <w:color w:val="000000"/>
          <w:sz w:val="44"/>
          <w:szCs w:val="44"/>
        </w:rPr>
        <w:t>（</w:t>
      </w:r>
      <w:r w:rsidR="007C3A7B">
        <w:rPr>
          <w:rFonts w:ascii="宋体" w:eastAsia="宋体" w:hAnsi="宋体" w:cs="Times New Roman" w:hint="eastAsia"/>
          <w:b/>
          <w:color w:val="000000"/>
          <w:sz w:val="44"/>
          <w:szCs w:val="44"/>
        </w:rPr>
        <w:t>修订稿</w:t>
      </w:r>
      <w:r w:rsidR="007C3A7B" w:rsidRPr="00797C1B">
        <w:rPr>
          <w:rFonts w:ascii="宋体" w:eastAsia="宋体" w:hAnsi="宋体" w:cs="Times New Roman" w:hint="eastAsia"/>
          <w:b/>
          <w:color w:val="000000"/>
          <w:sz w:val="44"/>
          <w:szCs w:val="44"/>
        </w:rPr>
        <w:t>）</w:t>
      </w:r>
      <w:r w:rsidR="00445D8E" w:rsidRPr="00797C1B">
        <w:rPr>
          <w:rFonts w:ascii="宋体" w:eastAsia="宋体" w:hAnsi="宋体" w:cs="Times New Roman" w:hint="eastAsia"/>
          <w:b/>
          <w:color w:val="000000"/>
          <w:sz w:val="44"/>
          <w:szCs w:val="44"/>
        </w:rPr>
        <w:t>》</w:t>
      </w:r>
      <w:bookmarkStart w:id="0" w:name="_GoBack"/>
      <w:bookmarkEnd w:id="0"/>
      <w:r w:rsidR="00445D8E" w:rsidRPr="00797C1B">
        <w:rPr>
          <w:rFonts w:ascii="宋体" w:eastAsia="宋体" w:hAnsi="宋体" w:cs="Times New Roman" w:hint="eastAsia"/>
          <w:b/>
          <w:color w:val="000000"/>
          <w:sz w:val="44"/>
          <w:szCs w:val="44"/>
        </w:rPr>
        <w:t>的说明</w:t>
      </w:r>
    </w:p>
    <w:p w:rsidR="00445D8E" w:rsidRDefault="00445D8E" w:rsidP="002974F1">
      <w:pPr>
        <w:ind w:firstLineChars="200" w:firstLine="361"/>
        <w:jc w:val="center"/>
        <w:rPr>
          <w:rFonts w:ascii="仿宋_GB2312" w:eastAsia="仿宋_GB2312"/>
          <w:b/>
          <w:sz w:val="18"/>
          <w:szCs w:val="18"/>
        </w:rPr>
      </w:pPr>
    </w:p>
    <w:p w:rsidR="00797C1B" w:rsidRPr="002974F1" w:rsidRDefault="00797C1B" w:rsidP="002974F1">
      <w:pPr>
        <w:ind w:firstLineChars="200" w:firstLine="361"/>
        <w:jc w:val="center"/>
        <w:rPr>
          <w:rFonts w:ascii="仿宋_GB2312" w:eastAsia="仿宋_GB2312"/>
          <w:b/>
          <w:sz w:val="18"/>
          <w:szCs w:val="18"/>
        </w:rPr>
      </w:pPr>
    </w:p>
    <w:p w:rsidR="005E0777" w:rsidRPr="001468B4" w:rsidRDefault="001468B4" w:rsidP="001468B4">
      <w:pPr>
        <w:spacing w:line="640" w:lineRule="exact"/>
        <w:ind w:firstLineChars="200" w:firstLine="643"/>
        <w:rPr>
          <w:rFonts w:ascii="仿宋" w:eastAsia="仿宋" w:hAnsi="仿宋"/>
          <w:b/>
          <w:sz w:val="32"/>
          <w:szCs w:val="32"/>
        </w:rPr>
      </w:pPr>
      <w:r w:rsidRPr="001468B4">
        <w:rPr>
          <w:rFonts w:ascii="仿宋" w:eastAsia="仿宋" w:hAnsi="仿宋" w:hint="eastAsia"/>
          <w:b/>
          <w:sz w:val="32"/>
          <w:szCs w:val="32"/>
        </w:rPr>
        <w:t>一、</w:t>
      </w:r>
      <w:r w:rsidR="00005440" w:rsidRPr="001468B4">
        <w:rPr>
          <w:rFonts w:ascii="仿宋" w:eastAsia="仿宋" w:hAnsi="仿宋" w:hint="eastAsia"/>
          <w:b/>
          <w:sz w:val="32"/>
          <w:szCs w:val="32"/>
        </w:rPr>
        <w:t>修订</w:t>
      </w:r>
      <w:r w:rsidR="00514943" w:rsidRPr="001468B4">
        <w:rPr>
          <w:rFonts w:ascii="仿宋" w:eastAsia="仿宋" w:hAnsi="仿宋" w:hint="eastAsia"/>
          <w:b/>
          <w:sz w:val="32"/>
          <w:szCs w:val="32"/>
        </w:rPr>
        <w:t>背景</w:t>
      </w:r>
    </w:p>
    <w:p w:rsidR="00EB50AF" w:rsidRPr="001468B4" w:rsidRDefault="005E0777" w:rsidP="005E0777">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为贯彻</w:t>
      </w:r>
      <w:r w:rsidR="004A57C0" w:rsidRPr="001468B4">
        <w:rPr>
          <w:rFonts w:ascii="仿宋" w:eastAsia="仿宋" w:hAnsi="仿宋" w:hint="eastAsia"/>
          <w:sz w:val="32"/>
          <w:szCs w:val="32"/>
        </w:rPr>
        <w:t>落实</w:t>
      </w:r>
      <w:r w:rsidRPr="001468B4">
        <w:rPr>
          <w:rFonts w:ascii="仿宋" w:eastAsia="仿宋" w:hAnsi="仿宋" w:hint="eastAsia"/>
          <w:sz w:val="32"/>
          <w:szCs w:val="32"/>
        </w:rPr>
        <w:t>党的</w:t>
      </w:r>
      <w:r w:rsidR="004A57C0" w:rsidRPr="001468B4">
        <w:rPr>
          <w:rFonts w:ascii="仿宋" w:eastAsia="仿宋" w:hAnsi="仿宋" w:hint="eastAsia"/>
          <w:sz w:val="32"/>
          <w:szCs w:val="32"/>
        </w:rPr>
        <w:t>十九届四中</w:t>
      </w:r>
      <w:r w:rsidR="00097948" w:rsidRPr="001468B4">
        <w:rPr>
          <w:rFonts w:ascii="仿宋" w:eastAsia="仿宋" w:hAnsi="仿宋" w:hint="eastAsia"/>
          <w:sz w:val="32"/>
          <w:szCs w:val="32"/>
        </w:rPr>
        <w:t>全会</w:t>
      </w:r>
      <w:r w:rsidR="004A57C0" w:rsidRPr="001468B4">
        <w:rPr>
          <w:rFonts w:ascii="仿宋" w:eastAsia="仿宋" w:hAnsi="仿宋" w:hint="eastAsia"/>
          <w:sz w:val="32"/>
          <w:szCs w:val="32"/>
        </w:rPr>
        <w:t>精神，完善行业治理体系，建立健全</w:t>
      </w:r>
      <w:r w:rsidRPr="001468B4">
        <w:rPr>
          <w:rFonts w:ascii="仿宋" w:eastAsia="仿宋" w:hAnsi="仿宋" w:hint="eastAsia"/>
          <w:sz w:val="32"/>
          <w:szCs w:val="32"/>
        </w:rPr>
        <w:t>行业</w:t>
      </w:r>
      <w:r w:rsidR="004A57C0" w:rsidRPr="001468B4">
        <w:rPr>
          <w:rFonts w:ascii="仿宋" w:eastAsia="仿宋" w:hAnsi="仿宋" w:hint="eastAsia"/>
          <w:sz w:val="32"/>
          <w:szCs w:val="32"/>
        </w:rPr>
        <w:t>制度，</w:t>
      </w:r>
      <w:r w:rsidRPr="001468B4">
        <w:rPr>
          <w:rFonts w:ascii="仿宋" w:eastAsia="仿宋" w:hAnsi="仿宋" w:hint="eastAsia"/>
          <w:sz w:val="32"/>
          <w:szCs w:val="32"/>
        </w:rPr>
        <w:t>更好</w:t>
      </w:r>
      <w:r w:rsidR="004A57C0" w:rsidRPr="001468B4">
        <w:rPr>
          <w:rFonts w:ascii="仿宋" w:eastAsia="仿宋" w:hAnsi="仿宋" w:hint="eastAsia"/>
          <w:sz w:val="32"/>
          <w:szCs w:val="32"/>
        </w:rPr>
        <w:t>适应行业</w:t>
      </w:r>
      <w:r w:rsidRPr="001468B4">
        <w:rPr>
          <w:rFonts w:ascii="仿宋" w:eastAsia="仿宋" w:hAnsi="仿宋" w:hint="eastAsia"/>
          <w:sz w:val="32"/>
          <w:szCs w:val="32"/>
        </w:rPr>
        <w:t>发展</w:t>
      </w:r>
      <w:r w:rsidR="004A57C0" w:rsidRPr="001468B4">
        <w:rPr>
          <w:rFonts w:ascii="仿宋" w:eastAsia="仿宋" w:hAnsi="仿宋" w:hint="eastAsia"/>
          <w:sz w:val="32"/>
          <w:szCs w:val="32"/>
        </w:rPr>
        <w:t>需要。</w:t>
      </w:r>
      <w:r w:rsidRPr="001468B4">
        <w:rPr>
          <w:rFonts w:ascii="仿宋" w:eastAsia="仿宋" w:hAnsi="仿宋" w:hint="eastAsia"/>
          <w:sz w:val="32"/>
          <w:szCs w:val="32"/>
        </w:rPr>
        <w:t>根</w:t>
      </w:r>
      <w:r w:rsidR="00745807" w:rsidRPr="001468B4">
        <w:rPr>
          <w:rFonts w:ascii="仿宋" w:eastAsia="仿宋" w:hAnsi="仿宋" w:hint="eastAsia"/>
          <w:sz w:val="32"/>
          <w:szCs w:val="32"/>
        </w:rPr>
        <w:t>据</w:t>
      </w:r>
      <w:r w:rsidR="00BB2B3C" w:rsidRPr="001468B4">
        <w:rPr>
          <w:rFonts w:ascii="仿宋" w:eastAsia="仿宋" w:hAnsi="仿宋"/>
          <w:sz w:val="32"/>
          <w:szCs w:val="32"/>
        </w:rPr>
        <w:t>《国家税务总局关于发布&lt;</w:t>
      </w:r>
      <w:r w:rsidR="00BB2B3C" w:rsidRPr="001468B4">
        <w:rPr>
          <w:rFonts w:ascii="仿宋" w:eastAsia="仿宋" w:hAnsi="仿宋" w:hint="eastAsia"/>
          <w:sz w:val="32"/>
          <w:szCs w:val="32"/>
        </w:rPr>
        <w:t>涉税专业服务监管办法(试行)</w:t>
      </w:r>
      <w:r w:rsidR="00BB2B3C" w:rsidRPr="001468B4">
        <w:rPr>
          <w:rFonts w:ascii="仿宋" w:eastAsia="仿宋" w:hAnsi="仿宋"/>
          <w:sz w:val="32"/>
          <w:szCs w:val="32"/>
        </w:rPr>
        <w:t>&gt;的公告》（国家税务总局公告2017年第</w:t>
      </w:r>
      <w:r w:rsidR="00BB2B3C" w:rsidRPr="001468B4">
        <w:rPr>
          <w:rFonts w:ascii="仿宋" w:eastAsia="仿宋" w:hAnsi="仿宋" w:hint="eastAsia"/>
          <w:sz w:val="32"/>
          <w:szCs w:val="32"/>
        </w:rPr>
        <w:t>13</w:t>
      </w:r>
      <w:r w:rsidR="00BB2B3C" w:rsidRPr="001468B4">
        <w:rPr>
          <w:rFonts w:ascii="仿宋" w:eastAsia="仿宋" w:hAnsi="仿宋"/>
          <w:sz w:val="32"/>
          <w:szCs w:val="32"/>
        </w:rPr>
        <w:t>号）</w:t>
      </w:r>
      <w:r w:rsidR="00BB2B3C" w:rsidRPr="001468B4">
        <w:rPr>
          <w:rFonts w:ascii="仿宋" w:eastAsia="仿宋" w:hAnsi="仿宋" w:hint="eastAsia"/>
          <w:sz w:val="32"/>
          <w:szCs w:val="32"/>
        </w:rPr>
        <w:t>（以下简称13号公告）和《中国注册税务师协会章程》（以下简称《章程》）</w:t>
      </w:r>
      <w:r w:rsidR="00745807" w:rsidRPr="001468B4">
        <w:rPr>
          <w:rFonts w:ascii="仿宋" w:eastAsia="仿宋" w:hAnsi="仿宋" w:hint="eastAsia"/>
          <w:sz w:val="32"/>
          <w:szCs w:val="32"/>
        </w:rPr>
        <w:t>，</w:t>
      </w:r>
      <w:r w:rsidR="0083139E" w:rsidRPr="001468B4">
        <w:rPr>
          <w:rFonts w:ascii="仿宋" w:eastAsia="仿宋" w:hAnsi="仿宋" w:hint="eastAsia"/>
          <w:sz w:val="32"/>
          <w:szCs w:val="32"/>
        </w:rPr>
        <w:t>结合近年来行业发展的现状和需要，</w:t>
      </w:r>
      <w:r w:rsidR="004A57C0" w:rsidRPr="001468B4">
        <w:rPr>
          <w:rFonts w:ascii="仿宋" w:eastAsia="仿宋" w:hAnsi="仿宋" w:hint="eastAsia"/>
          <w:sz w:val="32"/>
          <w:szCs w:val="32"/>
        </w:rPr>
        <w:t>在</w:t>
      </w:r>
      <w:r w:rsidR="00EB50AF" w:rsidRPr="001468B4">
        <w:rPr>
          <w:rFonts w:ascii="仿宋" w:eastAsia="仿宋" w:hAnsi="仿宋" w:hint="eastAsia"/>
          <w:sz w:val="32"/>
          <w:szCs w:val="32"/>
        </w:rPr>
        <w:t>《中国注册税务师协会会员入会登记管理办法》和《中国注册税务师协会会员会籍管理暂行办法</w:t>
      </w:r>
      <w:proofErr w:type="gramStart"/>
      <w:r w:rsidR="00EB50AF" w:rsidRPr="001468B4">
        <w:rPr>
          <w:rFonts w:ascii="仿宋" w:eastAsia="仿宋" w:hAnsi="仿宋" w:hint="eastAsia"/>
          <w:sz w:val="32"/>
          <w:szCs w:val="32"/>
        </w:rPr>
        <w:t>》</w:t>
      </w:r>
      <w:proofErr w:type="gramEnd"/>
      <w:r w:rsidR="00D05D12" w:rsidRPr="001468B4">
        <w:rPr>
          <w:rFonts w:ascii="仿宋" w:eastAsia="仿宋" w:hAnsi="仿宋" w:hint="eastAsia"/>
          <w:sz w:val="32"/>
          <w:szCs w:val="32"/>
        </w:rPr>
        <w:t>基础上</w:t>
      </w:r>
      <w:r w:rsidRPr="001468B4">
        <w:rPr>
          <w:rFonts w:ascii="仿宋" w:eastAsia="仿宋" w:hAnsi="仿宋" w:hint="eastAsia"/>
          <w:sz w:val="32"/>
          <w:szCs w:val="32"/>
        </w:rPr>
        <w:t>，</w:t>
      </w:r>
      <w:r w:rsidR="00CC3883" w:rsidRPr="001468B4">
        <w:rPr>
          <w:rFonts w:ascii="仿宋" w:eastAsia="仿宋" w:hAnsi="仿宋" w:hint="eastAsia"/>
          <w:sz w:val="32"/>
          <w:szCs w:val="32"/>
        </w:rPr>
        <w:t>我们</w:t>
      </w:r>
      <w:r w:rsidRPr="001468B4">
        <w:rPr>
          <w:rFonts w:ascii="仿宋" w:eastAsia="仿宋" w:hAnsi="仿宋" w:hint="eastAsia"/>
          <w:sz w:val="32"/>
          <w:szCs w:val="32"/>
        </w:rPr>
        <w:t>重新</w:t>
      </w:r>
      <w:r w:rsidR="00686E91" w:rsidRPr="001468B4">
        <w:rPr>
          <w:rFonts w:ascii="仿宋" w:eastAsia="仿宋" w:hAnsi="仿宋" w:hint="eastAsia"/>
          <w:sz w:val="32"/>
          <w:szCs w:val="32"/>
        </w:rPr>
        <w:t>修订形成此稿</w:t>
      </w:r>
      <w:r w:rsidR="00EB50AF" w:rsidRPr="001468B4">
        <w:rPr>
          <w:rFonts w:ascii="仿宋" w:eastAsia="仿宋" w:hAnsi="仿宋" w:hint="eastAsia"/>
          <w:sz w:val="32"/>
          <w:szCs w:val="32"/>
        </w:rPr>
        <w:t>。</w:t>
      </w:r>
    </w:p>
    <w:p w:rsidR="009A310F" w:rsidRPr="001468B4" w:rsidRDefault="00514943" w:rsidP="00FE1544">
      <w:pPr>
        <w:spacing w:line="640" w:lineRule="exact"/>
        <w:ind w:firstLineChars="200" w:firstLine="643"/>
        <w:rPr>
          <w:rFonts w:ascii="仿宋" w:eastAsia="仿宋" w:hAnsi="仿宋"/>
          <w:b/>
          <w:sz w:val="32"/>
          <w:szCs w:val="32"/>
        </w:rPr>
      </w:pPr>
      <w:r w:rsidRPr="001468B4">
        <w:rPr>
          <w:rFonts w:ascii="仿宋" w:eastAsia="仿宋" w:hAnsi="仿宋" w:hint="eastAsia"/>
          <w:b/>
          <w:sz w:val="32"/>
          <w:szCs w:val="32"/>
        </w:rPr>
        <w:t>二</w:t>
      </w:r>
      <w:r w:rsidR="0083139E" w:rsidRPr="001468B4">
        <w:rPr>
          <w:rFonts w:ascii="仿宋" w:eastAsia="仿宋" w:hAnsi="仿宋" w:hint="eastAsia"/>
          <w:b/>
          <w:sz w:val="32"/>
          <w:szCs w:val="32"/>
        </w:rPr>
        <w:t>、</w:t>
      </w:r>
      <w:r w:rsidR="009A310F" w:rsidRPr="001468B4">
        <w:rPr>
          <w:rFonts w:ascii="仿宋" w:eastAsia="仿宋" w:hAnsi="仿宋" w:hint="eastAsia"/>
          <w:b/>
          <w:sz w:val="32"/>
          <w:szCs w:val="32"/>
        </w:rPr>
        <w:t>修订过程</w:t>
      </w:r>
    </w:p>
    <w:p w:rsidR="001E39B3" w:rsidRPr="001468B4" w:rsidRDefault="009A310F" w:rsidP="009A310F">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根据总局13号公告第十八条“税务师事务所自愿加入税务师行业协会。从事涉税专业服务的会计师事务所、律师事务所、代理记账机构除加入各自行业协会接受行业自律管理外，可自愿加入税务师行业协会税务代理人分会；鼓励其他没有加入任何行业协会的涉税专业服务机构自愿加入税务师行业协会税务代理人分会”和《章程》会员类型变化、范围扩大，我部在起草修订稿时，对会员类型及范围进行了调整，为成立代理人分会的会员管理做相应准备，对所有会</w:t>
      </w:r>
      <w:r w:rsidRPr="001468B4">
        <w:rPr>
          <w:rFonts w:ascii="仿宋" w:eastAsia="仿宋" w:hAnsi="仿宋" w:hint="eastAsia"/>
          <w:sz w:val="32"/>
          <w:szCs w:val="32"/>
        </w:rPr>
        <w:lastRenderedPageBreak/>
        <w:t>员</w:t>
      </w:r>
      <w:proofErr w:type="gramStart"/>
      <w:r w:rsidRPr="001468B4">
        <w:rPr>
          <w:rFonts w:ascii="仿宋" w:eastAsia="仿宋" w:hAnsi="仿宋" w:hint="eastAsia"/>
          <w:sz w:val="32"/>
          <w:szCs w:val="32"/>
        </w:rPr>
        <w:t>作出</w:t>
      </w:r>
      <w:proofErr w:type="gramEnd"/>
      <w:r w:rsidRPr="001468B4">
        <w:rPr>
          <w:rFonts w:ascii="仿宋" w:eastAsia="仿宋" w:hAnsi="仿宋" w:hint="eastAsia"/>
          <w:sz w:val="32"/>
          <w:szCs w:val="32"/>
        </w:rPr>
        <w:t>原则性的规定，并按照会员分类，</w:t>
      </w:r>
      <w:r w:rsidRPr="001468B4">
        <w:rPr>
          <w:rFonts w:ascii="仿宋" w:eastAsia="仿宋" w:hAnsi="仿宋"/>
          <w:sz w:val="32"/>
          <w:szCs w:val="32"/>
        </w:rPr>
        <w:t>对各类会员实行</w:t>
      </w:r>
      <w:r w:rsidRPr="001468B4">
        <w:rPr>
          <w:rFonts w:ascii="仿宋" w:eastAsia="仿宋" w:hAnsi="仿宋" w:hint="eastAsia"/>
          <w:sz w:val="32"/>
          <w:szCs w:val="32"/>
        </w:rPr>
        <w:t>分类</w:t>
      </w:r>
      <w:r w:rsidRPr="001468B4">
        <w:rPr>
          <w:rFonts w:ascii="仿宋" w:eastAsia="仿宋" w:hAnsi="仿宋"/>
          <w:sz w:val="32"/>
          <w:szCs w:val="32"/>
        </w:rPr>
        <w:t>化、专业化的自律管理</w:t>
      </w:r>
      <w:r w:rsidRPr="001468B4">
        <w:rPr>
          <w:rFonts w:ascii="仿宋" w:eastAsia="仿宋" w:hAnsi="仿宋" w:hint="eastAsia"/>
          <w:sz w:val="32"/>
          <w:szCs w:val="32"/>
        </w:rPr>
        <w:t>。</w:t>
      </w:r>
    </w:p>
    <w:p w:rsidR="001E39B3" w:rsidRPr="001468B4" w:rsidRDefault="009A310F" w:rsidP="009A310F">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为使</w:t>
      </w:r>
      <w:r w:rsidR="001E39B3" w:rsidRPr="001468B4">
        <w:rPr>
          <w:rFonts w:ascii="仿宋" w:eastAsia="仿宋" w:hAnsi="仿宋" w:hint="eastAsia"/>
          <w:sz w:val="32"/>
          <w:szCs w:val="32"/>
        </w:rPr>
        <w:t>该制度更加完善和符合实际，</w:t>
      </w:r>
      <w:r w:rsidRPr="001468B4">
        <w:rPr>
          <w:rFonts w:ascii="仿宋" w:eastAsia="仿宋" w:hAnsi="仿宋" w:hint="eastAsia"/>
          <w:sz w:val="32"/>
          <w:szCs w:val="32"/>
        </w:rPr>
        <w:t>我们召开了北京和南京两个座谈会，邀请地方税协和</w:t>
      </w:r>
      <w:r w:rsidR="001E39B3" w:rsidRPr="001468B4">
        <w:rPr>
          <w:rFonts w:ascii="仿宋" w:eastAsia="仿宋" w:hAnsi="仿宋" w:hint="eastAsia"/>
          <w:sz w:val="32"/>
          <w:szCs w:val="32"/>
        </w:rPr>
        <w:t>高等级</w:t>
      </w:r>
      <w:r w:rsidRPr="001468B4">
        <w:rPr>
          <w:rFonts w:ascii="仿宋" w:eastAsia="仿宋" w:hAnsi="仿宋" w:hint="eastAsia"/>
          <w:sz w:val="32"/>
          <w:szCs w:val="32"/>
        </w:rPr>
        <w:t>税务师事务所</w:t>
      </w:r>
      <w:r w:rsidR="001E39B3" w:rsidRPr="001468B4">
        <w:rPr>
          <w:rFonts w:ascii="仿宋" w:eastAsia="仿宋" w:hAnsi="仿宋" w:hint="eastAsia"/>
          <w:sz w:val="32"/>
          <w:szCs w:val="32"/>
        </w:rPr>
        <w:t>负责人</w:t>
      </w:r>
      <w:r w:rsidRPr="001468B4">
        <w:rPr>
          <w:rFonts w:ascii="仿宋" w:eastAsia="仿宋" w:hAnsi="仿宋" w:hint="eastAsia"/>
          <w:sz w:val="32"/>
          <w:szCs w:val="32"/>
        </w:rPr>
        <w:t>参加，广泛听取各方意见。</w:t>
      </w:r>
    </w:p>
    <w:p w:rsidR="00563E7B" w:rsidRPr="001468B4" w:rsidRDefault="00913450" w:rsidP="009A310F">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需要说明的是，</w:t>
      </w:r>
      <w:r w:rsidR="001E39B3" w:rsidRPr="001468B4">
        <w:rPr>
          <w:rFonts w:ascii="仿宋" w:eastAsia="仿宋" w:hAnsi="仿宋" w:hint="eastAsia"/>
          <w:sz w:val="32"/>
          <w:szCs w:val="32"/>
        </w:rPr>
        <w:t>按照两次座谈会的建议，由于代理人分会相关事宜尚</w:t>
      </w:r>
      <w:r w:rsidR="009A310F" w:rsidRPr="001468B4">
        <w:rPr>
          <w:rFonts w:ascii="仿宋" w:eastAsia="仿宋" w:hAnsi="仿宋" w:hint="eastAsia"/>
          <w:sz w:val="32"/>
          <w:szCs w:val="32"/>
        </w:rPr>
        <w:t>未确定，</w:t>
      </w:r>
      <w:r w:rsidR="001E39B3" w:rsidRPr="001468B4">
        <w:rPr>
          <w:rFonts w:ascii="仿宋" w:eastAsia="仿宋" w:hAnsi="仿宋" w:hint="eastAsia"/>
          <w:sz w:val="32"/>
          <w:szCs w:val="32"/>
        </w:rPr>
        <w:t>现征求</w:t>
      </w:r>
      <w:proofErr w:type="gramStart"/>
      <w:r w:rsidR="001E39B3" w:rsidRPr="001468B4">
        <w:rPr>
          <w:rFonts w:ascii="仿宋" w:eastAsia="仿宋" w:hAnsi="仿宋" w:hint="eastAsia"/>
          <w:sz w:val="32"/>
          <w:szCs w:val="32"/>
        </w:rPr>
        <w:t>意见稿只对</w:t>
      </w:r>
      <w:proofErr w:type="gramEnd"/>
      <w:r w:rsidR="001E39B3" w:rsidRPr="001468B4">
        <w:rPr>
          <w:rFonts w:ascii="仿宋" w:eastAsia="仿宋" w:hAnsi="仿宋" w:hint="eastAsia"/>
          <w:sz w:val="32"/>
          <w:szCs w:val="32"/>
        </w:rPr>
        <w:t>税务师事务所和税务师会员登记事宜予以明确，其他会员另行制定。</w:t>
      </w:r>
    </w:p>
    <w:p w:rsidR="001162E9" w:rsidRPr="001468B4" w:rsidRDefault="001162E9" w:rsidP="00125B30">
      <w:pPr>
        <w:spacing w:line="640" w:lineRule="exact"/>
        <w:ind w:firstLineChars="200" w:firstLine="643"/>
        <w:rPr>
          <w:rFonts w:ascii="仿宋" w:eastAsia="仿宋" w:hAnsi="仿宋"/>
          <w:b/>
          <w:sz w:val="32"/>
          <w:szCs w:val="32"/>
        </w:rPr>
      </w:pPr>
      <w:r w:rsidRPr="001468B4">
        <w:rPr>
          <w:rFonts w:ascii="仿宋" w:eastAsia="仿宋" w:hAnsi="仿宋" w:hint="eastAsia"/>
          <w:b/>
          <w:sz w:val="32"/>
          <w:szCs w:val="32"/>
        </w:rPr>
        <w:t>三</w:t>
      </w:r>
      <w:r w:rsidR="0041247D" w:rsidRPr="001468B4">
        <w:rPr>
          <w:rFonts w:ascii="仿宋" w:eastAsia="仿宋" w:hAnsi="仿宋"/>
          <w:b/>
          <w:sz w:val="32"/>
          <w:szCs w:val="32"/>
        </w:rPr>
        <w:t>、</w:t>
      </w:r>
      <w:r w:rsidR="00BA7850" w:rsidRPr="001468B4">
        <w:rPr>
          <w:rFonts w:ascii="仿宋" w:eastAsia="仿宋" w:hAnsi="仿宋" w:hint="eastAsia"/>
          <w:b/>
          <w:sz w:val="32"/>
          <w:szCs w:val="32"/>
        </w:rPr>
        <w:t>修订稿主要</w:t>
      </w:r>
      <w:r w:rsidR="0041247D" w:rsidRPr="001468B4">
        <w:rPr>
          <w:rFonts w:ascii="仿宋" w:eastAsia="仿宋" w:hAnsi="仿宋"/>
          <w:b/>
          <w:sz w:val="32"/>
          <w:szCs w:val="32"/>
        </w:rPr>
        <w:t>内容</w:t>
      </w:r>
    </w:p>
    <w:p w:rsidR="00BA7850" w:rsidRPr="001468B4" w:rsidRDefault="00BA7850" w:rsidP="00BA7850">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修订后的《中国注册税务师协会会员登记办法》共十五条，包括总体原则、登记条件、登记程序、信息核实、信息变更、附则</w:t>
      </w:r>
      <w:r w:rsidR="00AE1E69" w:rsidRPr="001468B4">
        <w:rPr>
          <w:rFonts w:ascii="仿宋" w:eastAsia="仿宋" w:hAnsi="仿宋" w:hint="eastAsia"/>
          <w:sz w:val="32"/>
          <w:szCs w:val="32"/>
        </w:rPr>
        <w:t>说明</w:t>
      </w:r>
      <w:r w:rsidRPr="001468B4">
        <w:rPr>
          <w:rFonts w:ascii="仿宋" w:eastAsia="仿宋" w:hAnsi="仿宋" w:hint="eastAsia"/>
          <w:sz w:val="32"/>
          <w:szCs w:val="32"/>
        </w:rPr>
        <w:t>等部分。</w:t>
      </w:r>
    </w:p>
    <w:p w:rsidR="00BA7850" w:rsidRPr="001468B4" w:rsidRDefault="00BA7850" w:rsidP="00BA7850">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（一）充分体现信息化建设的要求</w:t>
      </w:r>
    </w:p>
    <w:p w:rsidR="00BA7850" w:rsidRPr="001468B4" w:rsidRDefault="00BA7850" w:rsidP="00BA7850">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随着税务</w:t>
      </w:r>
      <w:proofErr w:type="gramStart"/>
      <w:r w:rsidRPr="001468B4">
        <w:rPr>
          <w:rFonts w:ascii="仿宋" w:eastAsia="仿宋" w:hAnsi="仿宋" w:hint="eastAsia"/>
          <w:sz w:val="32"/>
          <w:szCs w:val="32"/>
        </w:rPr>
        <w:t>师行业</w:t>
      </w:r>
      <w:proofErr w:type="gramEnd"/>
      <w:r w:rsidRPr="001468B4">
        <w:rPr>
          <w:rFonts w:ascii="仿宋" w:eastAsia="仿宋" w:hAnsi="仿宋" w:hint="eastAsia"/>
          <w:sz w:val="32"/>
          <w:szCs w:val="32"/>
        </w:rPr>
        <w:t>信息化建设的不断发展，</w:t>
      </w:r>
      <w:proofErr w:type="gramStart"/>
      <w:r w:rsidRPr="001468B4">
        <w:rPr>
          <w:rFonts w:ascii="仿宋" w:eastAsia="仿宋" w:hAnsi="仿宋" w:hint="eastAsia"/>
          <w:sz w:val="32"/>
          <w:szCs w:val="32"/>
        </w:rPr>
        <w:t>中税协开发</w:t>
      </w:r>
      <w:proofErr w:type="gramEnd"/>
      <w:r w:rsidRPr="001468B4">
        <w:rPr>
          <w:rFonts w:ascii="仿宋" w:eastAsia="仿宋" w:hAnsi="仿宋" w:hint="eastAsia"/>
          <w:sz w:val="32"/>
          <w:szCs w:val="32"/>
        </w:rPr>
        <w:t>了信息服务平台，完全取代传统的手工管理模式。会员入会、信息变更、转所、转会等事项办理均通过该平台进行，提高了工作效率，减轻了会员负担，征求意见稿将信息化管理予以明确。</w:t>
      </w:r>
    </w:p>
    <w:p w:rsidR="00AE1E69" w:rsidRPr="001468B4" w:rsidRDefault="00AE1E69" w:rsidP="00AE1E69">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（二）明确登记流程</w:t>
      </w:r>
    </w:p>
    <w:p w:rsidR="00AE1E69" w:rsidRPr="001468B4" w:rsidRDefault="00AE1E69" w:rsidP="00AE1E69">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会员均需通过信息系统填报信息，申请办理登记手续，地方税协核实信息后，为申请人办理入会手续。</w:t>
      </w:r>
    </w:p>
    <w:p w:rsidR="00017B8E" w:rsidRPr="001468B4" w:rsidRDefault="00AE1E69" w:rsidP="00AE1E69">
      <w:pPr>
        <w:spacing w:line="640" w:lineRule="exact"/>
        <w:ind w:firstLineChars="200" w:firstLine="640"/>
        <w:rPr>
          <w:rFonts w:ascii="仿宋" w:eastAsia="仿宋" w:hAnsi="仿宋"/>
          <w:sz w:val="32"/>
          <w:szCs w:val="32"/>
        </w:rPr>
      </w:pPr>
      <w:r w:rsidRPr="001468B4">
        <w:rPr>
          <w:rFonts w:ascii="仿宋" w:eastAsia="仿宋" w:hAnsi="仿宋"/>
          <w:sz w:val="32"/>
          <w:szCs w:val="32"/>
        </w:rPr>
        <w:lastRenderedPageBreak/>
        <w:t>（</w:t>
      </w:r>
      <w:r w:rsidRPr="001468B4">
        <w:rPr>
          <w:rFonts w:ascii="仿宋" w:eastAsia="仿宋" w:hAnsi="仿宋" w:hint="eastAsia"/>
          <w:sz w:val="32"/>
          <w:szCs w:val="32"/>
        </w:rPr>
        <w:t>三</w:t>
      </w:r>
      <w:r w:rsidR="0041247D" w:rsidRPr="001468B4">
        <w:rPr>
          <w:rFonts w:ascii="仿宋" w:eastAsia="仿宋" w:hAnsi="仿宋"/>
          <w:sz w:val="32"/>
          <w:szCs w:val="32"/>
        </w:rPr>
        <w:t>）</w:t>
      </w:r>
      <w:r w:rsidR="00BA7850" w:rsidRPr="001468B4">
        <w:rPr>
          <w:rFonts w:ascii="仿宋" w:eastAsia="仿宋" w:hAnsi="仿宋" w:hint="eastAsia"/>
          <w:sz w:val="32"/>
          <w:szCs w:val="32"/>
        </w:rPr>
        <w:t>明确</w:t>
      </w:r>
      <w:r w:rsidR="0041247D" w:rsidRPr="001468B4">
        <w:rPr>
          <w:rFonts w:ascii="仿宋" w:eastAsia="仿宋" w:hAnsi="仿宋"/>
          <w:sz w:val="32"/>
          <w:szCs w:val="32"/>
        </w:rPr>
        <w:t>会员</w:t>
      </w:r>
      <w:r w:rsidRPr="001468B4">
        <w:rPr>
          <w:rFonts w:ascii="仿宋" w:eastAsia="仿宋" w:hAnsi="仿宋" w:hint="eastAsia"/>
          <w:sz w:val="32"/>
          <w:szCs w:val="32"/>
        </w:rPr>
        <w:t>登记</w:t>
      </w:r>
      <w:r w:rsidR="00017B8E" w:rsidRPr="001468B4">
        <w:rPr>
          <w:rFonts w:ascii="仿宋" w:eastAsia="仿宋" w:hAnsi="仿宋" w:hint="eastAsia"/>
          <w:sz w:val="32"/>
          <w:szCs w:val="32"/>
        </w:rPr>
        <w:t>条件</w:t>
      </w:r>
      <w:r w:rsidR="0041247D" w:rsidRPr="001468B4">
        <w:rPr>
          <w:rFonts w:ascii="仿宋" w:eastAsia="仿宋" w:hAnsi="仿宋"/>
          <w:sz w:val="32"/>
          <w:szCs w:val="32"/>
        </w:rPr>
        <w:t>，</w:t>
      </w:r>
      <w:r w:rsidR="00017B8E" w:rsidRPr="001468B4">
        <w:rPr>
          <w:rFonts w:ascii="仿宋" w:eastAsia="仿宋" w:hAnsi="仿宋" w:hint="eastAsia"/>
          <w:sz w:val="32"/>
          <w:szCs w:val="32"/>
        </w:rPr>
        <w:t>方便地方</w:t>
      </w:r>
      <w:r w:rsidRPr="001468B4">
        <w:rPr>
          <w:rFonts w:ascii="仿宋" w:eastAsia="仿宋" w:hAnsi="仿宋" w:hint="eastAsia"/>
          <w:sz w:val="32"/>
          <w:szCs w:val="32"/>
        </w:rPr>
        <w:t>税协办理</w:t>
      </w:r>
    </w:p>
    <w:p w:rsidR="00017B8E" w:rsidRPr="001468B4" w:rsidRDefault="00017B8E" w:rsidP="00AE1E69">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征求</w:t>
      </w:r>
      <w:proofErr w:type="gramStart"/>
      <w:r w:rsidRPr="001468B4">
        <w:rPr>
          <w:rFonts w:ascii="仿宋" w:eastAsia="仿宋" w:hAnsi="仿宋" w:hint="eastAsia"/>
          <w:sz w:val="32"/>
          <w:szCs w:val="32"/>
        </w:rPr>
        <w:t>意见稿</w:t>
      </w:r>
      <w:r w:rsidR="00AE1E69" w:rsidRPr="001468B4">
        <w:rPr>
          <w:rFonts w:ascii="仿宋" w:eastAsia="仿宋" w:hAnsi="仿宋"/>
          <w:sz w:val="32"/>
          <w:szCs w:val="32"/>
        </w:rPr>
        <w:t>对会员</w:t>
      </w:r>
      <w:proofErr w:type="gramEnd"/>
      <w:r w:rsidR="00AE1E69" w:rsidRPr="001468B4">
        <w:rPr>
          <w:rFonts w:ascii="仿宋" w:eastAsia="仿宋" w:hAnsi="仿宋"/>
          <w:sz w:val="32"/>
          <w:szCs w:val="32"/>
        </w:rPr>
        <w:t>的</w:t>
      </w:r>
      <w:r w:rsidR="00AE1E69" w:rsidRPr="001468B4">
        <w:rPr>
          <w:rFonts w:ascii="仿宋" w:eastAsia="仿宋" w:hAnsi="仿宋" w:hint="eastAsia"/>
          <w:sz w:val="32"/>
          <w:szCs w:val="32"/>
        </w:rPr>
        <w:t>登记</w:t>
      </w:r>
      <w:r w:rsidR="0041247D" w:rsidRPr="001468B4">
        <w:rPr>
          <w:rFonts w:ascii="仿宋" w:eastAsia="仿宋" w:hAnsi="仿宋"/>
          <w:sz w:val="32"/>
          <w:szCs w:val="32"/>
        </w:rPr>
        <w:t>条件</w:t>
      </w:r>
      <w:r w:rsidR="00AE1E69" w:rsidRPr="001468B4">
        <w:rPr>
          <w:rFonts w:ascii="仿宋" w:eastAsia="仿宋" w:hAnsi="仿宋" w:hint="eastAsia"/>
          <w:sz w:val="32"/>
          <w:szCs w:val="32"/>
        </w:rPr>
        <w:t>和所需资料</w:t>
      </w:r>
      <w:r w:rsidR="0041247D" w:rsidRPr="001468B4">
        <w:rPr>
          <w:rFonts w:ascii="仿宋" w:eastAsia="仿宋" w:hAnsi="仿宋"/>
          <w:sz w:val="32"/>
          <w:szCs w:val="32"/>
        </w:rPr>
        <w:t>进行</w:t>
      </w:r>
      <w:r w:rsidRPr="001468B4">
        <w:rPr>
          <w:rFonts w:ascii="仿宋" w:eastAsia="仿宋" w:hAnsi="仿宋" w:hint="eastAsia"/>
          <w:sz w:val="32"/>
          <w:szCs w:val="32"/>
        </w:rPr>
        <w:t>明确</w:t>
      </w:r>
      <w:r w:rsidR="00AE1E69" w:rsidRPr="001468B4">
        <w:rPr>
          <w:rFonts w:ascii="仿宋" w:eastAsia="仿宋" w:hAnsi="仿宋" w:hint="eastAsia"/>
          <w:sz w:val="32"/>
          <w:szCs w:val="32"/>
        </w:rPr>
        <w:t>，地方税协只需将会员在信息系统内填报的信息与提交的资料核对一致，即可办理登记。</w:t>
      </w:r>
    </w:p>
    <w:p w:rsidR="00AE1E69" w:rsidRPr="001468B4" w:rsidRDefault="00AE1E69" w:rsidP="00AE1E69">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（四）强化动态管理</w:t>
      </w:r>
    </w:p>
    <w:p w:rsidR="00AE1E69" w:rsidRPr="001468B4" w:rsidRDefault="00AE1E69" w:rsidP="00AE1E69">
      <w:pPr>
        <w:spacing w:line="640" w:lineRule="exact"/>
        <w:ind w:firstLineChars="200" w:firstLine="640"/>
        <w:rPr>
          <w:rFonts w:ascii="仿宋" w:eastAsia="仿宋" w:hAnsi="仿宋"/>
          <w:sz w:val="32"/>
          <w:szCs w:val="32"/>
        </w:rPr>
      </w:pPr>
      <w:r w:rsidRPr="001468B4">
        <w:rPr>
          <w:rFonts w:ascii="仿宋" w:eastAsia="仿宋" w:hAnsi="仿宋" w:hint="eastAsia"/>
          <w:sz w:val="32"/>
          <w:szCs w:val="32"/>
        </w:rPr>
        <w:t>会员所有登记信息发生变化，需及时通过信息服务平台进行变更，实现会员动态管理。</w:t>
      </w:r>
    </w:p>
    <w:sectPr w:rsidR="00AE1E69" w:rsidRPr="001468B4" w:rsidSect="008020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7F" w:rsidRDefault="0001147F" w:rsidP="00D4731A">
      <w:r>
        <w:separator/>
      </w:r>
    </w:p>
  </w:endnote>
  <w:endnote w:type="continuationSeparator" w:id="0">
    <w:p w:rsidR="0001147F" w:rsidRDefault="0001147F" w:rsidP="00D4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438"/>
      <w:docPartObj>
        <w:docPartGallery w:val="Page Numbers (Bottom of Page)"/>
        <w:docPartUnique/>
      </w:docPartObj>
    </w:sdtPr>
    <w:sdtEndPr/>
    <w:sdtContent>
      <w:p w:rsidR="00A71E9C" w:rsidRDefault="00B25D57">
        <w:pPr>
          <w:pStyle w:val="a5"/>
          <w:jc w:val="center"/>
        </w:pPr>
        <w:r>
          <w:fldChar w:fldCharType="begin"/>
        </w:r>
        <w:r w:rsidR="00B6709C">
          <w:instrText xml:space="preserve"> PAGE   \* MERGEFORMAT </w:instrText>
        </w:r>
        <w:r>
          <w:fldChar w:fldCharType="separate"/>
        </w:r>
        <w:r w:rsidR="005D5C9E" w:rsidRPr="005D5C9E">
          <w:rPr>
            <w:noProof/>
            <w:lang w:val="zh-CN"/>
          </w:rPr>
          <w:t>3</w:t>
        </w:r>
        <w:r>
          <w:rPr>
            <w:noProof/>
            <w:lang w:val="zh-CN"/>
          </w:rPr>
          <w:fldChar w:fldCharType="end"/>
        </w:r>
      </w:p>
    </w:sdtContent>
  </w:sdt>
  <w:p w:rsidR="00A71E9C" w:rsidRDefault="00A71E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7F" w:rsidRDefault="0001147F" w:rsidP="00D4731A">
      <w:r>
        <w:separator/>
      </w:r>
    </w:p>
  </w:footnote>
  <w:footnote w:type="continuationSeparator" w:id="0">
    <w:p w:rsidR="0001147F" w:rsidRDefault="0001147F" w:rsidP="00D47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523A"/>
    <w:multiLevelType w:val="hybridMultilevel"/>
    <w:tmpl w:val="5622E15C"/>
    <w:lvl w:ilvl="0" w:tplc="D82000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731A"/>
    <w:rsid w:val="00005440"/>
    <w:rsid w:val="0001147F"/>
    <w:rsid w:val="00017B8E"/>
    <w:rsid w:val="00031453"/>
    <w:rsid w:val="000807FA"/>
    <w:rsid w:val="00091F6C"/>
    <w:rsid w:val="00097948"/>
    <w:rsid w:val="000B5055"/>
    <w:rsid w:val="000C5947"/>
    <w:rsid w:val="001162E9"/>
    <w:rsid w:val="00125B30"/>
    <w:rsid w:val="001468B4"/>
    <w:rsid w:val="00177380"/>
    <w:rsid w:val="00194B0D"/>
    <w:rsid w:val="001A565B"/>
    <w:rsid w:val="001D097A"/>
    <w:rsid w:val="001E39B3"/>
    <w:rsid w:val="001E71CE"/>
    <w:rsid w:val="0022538D"/>
    <w:rsid w:val="00227A27"/>
    <w:rsid w:val="002405A6"/>
    <w:rsid w:val="00272154"/>
    <w:rsid w:val="002974F1"/>
    <w:rsid w:val="002D00B3"/>
    <w:rsid w:val="002F0580"/>
    <w:rsid w:val="002F1F0D"/>
    <w:rsid w:val="00331F31"/>
    <w:rsid w:val="0033314D"/>
    <w:rsid w:val="00333881"/>
    <w:rsid w:val="003550B5"/>
    <w:rsid w:val="00362700"/>
    <w:rsid w:val="003720FA"/>
    <w:rsid w:val="00391587"/>
    <w:rsid w:val="003C5509"/>
    <w:rsid w:val="003F1B5E"/>
    <w:rsid w:val="00405961"/>
    <w:rsid w:val="0041247D"/>
    <w:rsid w:val="00414D21"/>
    <w:rsid w:val="00420146"/>
    <w:rsid w:val="0042524B"/>
    <w:rsid w:val="00445D8E"/>
    <w:rsid w:val="00446D4A"/>
    <w:rsid w:val="00497A10"/>
    <w:rsid w:val="004A3C87"/>
    <w:rsid w:val="004A57C0"/>
    <w:rsid w:val="004E5AA4"/>
    <w:rsid w:val="00500741"/>
    <w:rsid w:val="005029B5"/>
    <w:rsid w:val="00514943"/>
    <w:rsid w:val="005177C1"/>
    <w:rsid w:val="00554F87"/>
    <w:rsid w:val="00563E7B"/>
    <w:rsid w:val="00577E05"/>
    <w:rsid w:val="00586E2C"/>
    <w:rsid w:val="00595465"/>
    <w:rsid w:val="005A462F"/>
    <w:rsid w:val="005A4A97"/>
    <w:rsid w:val="005B7A1D"/>
    <w:rsid w:val="005C2E1A"/>
    <w:rsid w:val="005D5C9E"/>
    <w:rsid w:val="005E0777"/>
    <w:rsid w:val="006273E7"/>
    <w:rsid w:val="0063498A"/>
    <w:rsid w:val="006570ED"/>
    <w:rsid w:val="0067542E"/>
    <w:rsid w:val="00675905"/>
    <w:rsid w:val="0068283B"/>
    <w:rsid w:val="00686E91"/>
    <w:rsid w:val="0069188A"/>
    <w:rsid w:val="006A0530"/>
    <w:rsid w:val="006A0C11"/>
    <w:rsid w:val="006A2DB6"/>
    <w:rsid w:val="006C45E8"/>
    <w:rsid w:val="006E721F"/>
    <w:rsid w:val="006F14E0"/>
    <w:rsid w:val="00707228"/>
    <w:rsid w:val="00745807"/>
    <w:rsid w:val="007677B3"/>
    <w:rsid w:val="00792813"/>
    <w:rsid w:val="0079754D"/>
    <w:rsid w:val="00797C1B"/>
    <w:rsid w:val="007A60D5"/>
    <w:rsid w:val="007B0BB0"/>
    <w:rsid w:val="007B51EB"/>
    <w:rsid w:val="007C3A7B"/>
    <w:rsid w:val="007C526A"/>
    <w:rsid w:val="007D32D0"/>
    <w:rsid w:val="008020EB"/>
    <w:rsid w:val="0082545C"/>
    <w:rsid w:val="0083139E"/>
    <w:rsid w:val="00844C7D"/>
    <w:rsid w:val="00854713"/>
    <w:rsid w:val="00865777"/>
    <w:rsid w:val="00867547"/>
    <w:rsid w:val="0087711E"/>
    <w:rsid w:val="00883EFE"/>
    <w:rsid w:val="008A31E8"/>
    <w:rsid w:val="008A4C37"/>
    <w:rsid w:val="008B016C"/>
    <w:rsid w:val="008E7776"/>
    <w:rsid w:val="008F100F"/>
    <w:rsid w:val="008F18E2"/>
    <w:rsid w:val="00913450"/>
    <w:rsid w:val="009316EF"/>
    <w:rsid w:val="00935D25"/>
    <w:rsid w:val="00936D4C"/>
    <w:rsid w:val="0094647C"/>
    <w:rsid w:val="00951524"/>
    <w:rsid w:val="00962BCF"/>
    <w:rsid w:val="009634DA"/>
    <w:rsid w:val="00986B41"/>
    <w:rsid w:val="0099100F"/>
    <w:rsid w:val="009A310F"/>
    <w:rsid w:val="009A3B33"/>
    <w:rsid w:val="009A43C3"/>
    <w:rsid w:val="009C6E27"/>
    <w:rsid w:val="009E5D2D"/>
    <w:rsid w:val="009F7F7B"/>
    <w:rsid w:val="00A02ACB"/>
    <w:rsid w:val="00A04F18"/>
    <w:rsid w:val="00A107EB"/>
    <w:rsid w:val="00A15BAD"/>
    <w:rsid w:val="00A67D03"/>
    <w:rsid w:val="00A71E9C"/>
    <w:rsid w:val="00A73E20"/>
    <w:rsid w:val="00A847AE"/>
    <w:rsid w:val="00A90EA4"/>
    <w:rsid w:val="00AA08DE"/>
    <w:rsid w:val="00AA0EA2"/>
    <w:rsid w:val="00AB1D33"/>
    <w:rsid w:val="00AE1E69"/>
    <w:rsid w:val="00B10F1D"/>
    <w:rsid w:val="00B25D57"/>
    <w:rsid w:val="00B346B8"/>
    <w:rsid w:val="00B40413"/>
    <w:rsid w:val="00B414C8"/>
    <w:rsid w:val="00B504BB"/>
    <w:rsid w:val="00B61E1E"/>
    <w:rsid w:val="00B6709C"/>
    <w:rsid w:val="00B875DC"/>
    <w:rsid w:val="00B92C16"/>
    <w:rsid w:val="00B965A5"/>
    <w:rsid w:val="00BA7850"/>
    <w:rsid w:val="00BB2B3C"/>
    <w:rsid w:val="00BB3DB7"/>
    <w:rsid w:val="00BC53A6"/>
    <w:rsid w:val="00BC7873"/>
    <w:rsid w:val="00BE3E8A"/>
    <w:rsid w:val="00C34482"/>
    <w:rsid w:val="00C34ABA"/>
    <w:rsid w:val="00C646D6"/>
    <w:rsid w:val="00C93515"/>
    <w:rsid w:val="00CC068E"/>
    <w:rsid w:val="00CC379F"/>
    <w:rsid w:val="00CC3883"/>
    <w:rsid w:val="00CE687F"/>
    <w:rsid w:val="00D05D12"/>
    <w:rsid w:val="00D3079B"/>
    <w:rsid w:val="00D4731A"/>
    <w:rsid w:val="00D50A9C"/>
    <w:rsid w:val="00D53ABC"/>
    <w:rsid w:val="00D90D90"/>
    <w:rsid w:val="00D96BA5"/>
    <w:rsid w:val="00DB025A"/>
    <w:rsid w:val="00DC5E9D"/>
    <w:rsid w:val="00DE4D43"/>
    <w:rsid w:val="00E150C9"/>
    <w:rsid w:val="00E2740A"/>
    <w:rsid w:val="00E353F7"/>
    <w:rsid w:val="00E817BE"/>
    <w:rsid w:val="00EA42EE"/>
    <w:rsid w:val="00EB50AF"/>
    <w:rsid w:val="00ED0FF5"/>
    <w:rsid w:val="00EE2BDB"/>
    <w:rsid w:val="00F01648"/>
    <w:rsid w:val="00F21C50"/>
    <w:rsid w:val="00F34390"/>
    <w:rsid w:val="00F40BC2"/>
    <w:rsid w:val="00F67C8B"/>
    <w:rsid w:val="00F701A8"/>
    <w:rsid w:val="00F923B7"/>
    <w:rsid w:val="00F95A2A"/>
    <w:rsid w:val="00FB04B3"/>
    <w:rsid w:val="00FB577C"/>
    <w:rsid w:val="00FD0460"/>
    <w:rsid w:val="00FD12C1"/>
    <w:rsid w:val="00FE1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976211-BFEE-4856-A3FA-C3480B8C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31A"/>
    <w:rPr>
      <w:sz w:val="18"/>
      <w:szCs w:val="18"/>
    </w:rPr>
  </w:style>
  <w:style w:type="paragraph" w:styleId="a5">
    <w:name w:val="footer"/>
    <w:basedOn w:val="a"/>
    <w:link w:val="a6"/>
    <w:uiPriority w:val="99"/>
    <w:unhideWhenUsed/>
    <w:rsid w:val="00D4731A"/>
    <w:pPr>
      <w:tabs>
        <w:tab w:val="center" w:pos="4153"/>
        <w:tab w:val="right" w:pos="8306"/>
      </w:tabs>
      <w:snapToGrid w:val="0"/>
      <w:jc w:val="left"/>
    </w:pPr>
    <w:rPr>
      <w:sz w:val="18"/>
      <w:szCs w:val="18"/>
    </w:rPr>
  </w:style>
  <w:style w:type="character" w:customStyle="1" w:styleId="a6">
    <w:name w:val="页脚 字符"/>
    <w:basedOn w:val="a0"/>
    <w:link w:val="a5"/>
    <w:uiPriority w:val="99"/>
    <w:rsid w:val="00D4731A"/>
    <w:rPr>
      <w:sz w:val="18"/>
      <w:szCs w:val="18"/>
    </w:rPr>
  </w:style>
  <w:style w:type="paragraph" w:styleId="a7">
    <w:name w:val="List Paragraph"/>
    <w:basedOn w:val="a"/>
    <w:uiPriority w:val="34"/>
    <w:qFormat/>
    <w:rsid w:val="00FB04B3"/>
    <w:pPr>
      <w:ind w:firstLineChars="200" w:firstLine="420"/>
    </w:pPr>
  </w:style>
  <w:style w:type="character" w:styleId="a8">
    <w:name w:val="annotation reference"/>
    <w:basedOn w:val="a0"/>
    <w:uiPriority w:val="99"/>
    <w:semiHidden/>
    <w:unhideWhenUsed/>
    <w:rsid w:val="006A0530"/>
    <w:rPr>
      <w:sz w:val="21"/>
      <w:szCs w:val="21"/>
    </w:rPr>
  </w:style>
  <w:style w:type="paragraph" w:styleId="a9">
    <w:name w:val="annotation text"/>
    <w:basedOn w:val="a"/>
    <w:link w:val="aa"/>
    <w:uiPriority w:val="99"/>
    <w:semiHidden/>
    <w:unhideWhenUsed/>
    <w:rsid w:val="006A0530"/>
    <w:pPr>
      <w:jc w:val="left"/>
    </w:pPr>
  </w:style>
  <w:style w:type="character" w:customStyle="1" w:styleId="aa">
    <w:name w:val="批注文字 字符"/>
    <w:basedOn w:val="a0"/>
    <w:link w:val="a9"/>
    <w:uiPriority w:val="99"/>
    <w:semiHidden/>
    <w:rsid w:val="006A0530"/>
  </w:style>
  <w:style w:type="paragraph" w:styleId="ab">
    <w:name w:val="annotation subject"/>
    <w:basedOn w:val="a9"/>
    <w:next w:val="a9"/>
    <w:link w:val="ac"/>
    <w:uiPriority w:val="99"/>
    <w:semiHidden/>
    <w:unhideWhenUsed/>
    <w:rsid w:val="006A0530"/>
    <w:rPr>
      <w:b/>
      <w:bCs/>
    </w:rPr>
  </w:style>
  <w:style w:type="character" w:customStyle="1" w:styleId="ac">
    <w:name w:val="批注主题 字符"/>
    <w:basedOn w:val="aa"/>
    <w:link w:val="ab"/>
    <w:uiPriority w:val="99"/>
    <w:semiHidden/>
    <w:rsid w:val="006A0530"/>
    <w:rPr>
      <w:b/>
      <w:bCs/>
    </w:rPr>
  </w:style>
  <w:style w:type="paragraph" w:styleId="ad">
    <w:name w:val="Balloon Text"/>
    <w:basedOn w:val="a"/>
    <w:link w:val="ae"/>
    <w:uiPriority w:val="99"/>
    <w:semiHidden/>
    <w:unhideWhenUsed/>
    <w:rsid w:val="006A0530"/>
    <w:rPr>
      <w:sz w:val="18"/>
      <w:szCs w:val="18"/>
    </w:rPr>
  </w:style>
  <w:style w:type="character" w:customStyle="1" w:styleId="ae">
    <w:name w:val="批注框文本 字符"/>
    <w:basedOn w:val="a0"/>
    <w:link w:val="ad"/>
    <w:uiPriority w:val="99"/>
    <w:semiHidden/>
    <w:rsid w:val="006A0530"/>
    <w:rPr>
      <w:sz w:val="18"/>
      <w:szCs w:val="18"/>
    </w:rPr>
  </w:style>
  <w:style w:type="character" w:styleId="af">
    <w:name w:val="Hyperlink"/>
    <w:basedOn w:val="a0"/>
    <w:uiPriority w:val="99"/>
    <w:semiHidden/>
    <w:unhideWhenUsed/>
    <w:rsid w:val="00963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E8D5-81E9-44D3-8856-CCB7B890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吴博</cp:lastModifiedBy>
  <cp:revision>69</cp:revision>
  <cp:lastPrinted>2019-11-21T06:42:00Z</cp:lastPrinted>
  <dcterms:created xsi:type="dcterms:W3CDTF">2019-10-30T03:05:00Z</dcterms:created>
  <dcterms:modified xsi:type="dcterms:W3CDTF">2020-03-27T05:09:00Z</dcterms:modified>
</cp:coreProperties>
</file>